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202E23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58F89DF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50AAE" w:rsidRPr="00D2199A">
        <w:rPr>
          <w:rFonts w:ascii="Arial" w:hAnsi="Arial" w:cs="Arial"/>
          <w:b/>
          <w:sz w:val="40"/>
          <w:szCs w:val="40"/>
        </w:rPr>
        <w:t>Specialist Technician</w:t>
      </w:r>
    </w:p>
    <w:p w14:paraId="114C3B48" w14:textId="236CA4B3" w:rsidR="00E87318" w:rsidRDefault="00E87318" w:rsidP="21C8A2DE">
      <w:pPr>
        <w:tabs>
          <w:tab w:val="left" w:pos="5520"/>
        </w:tabs>
        <w:rPr>
          <w:rFonts w:ascii="Arial" w:hAnsi="Arial" w:cs="Arial"/>
          <w:sz w:val="22"/>
        </w:rPr>
      </w:pPr>
      <w:r w:rsidRPr="21C8A2DE">
        <w:rPr>
          <w:rFonts w:ascii="Roboto" w:hAnsi="Roboto"/>
          <w:color w:val="002E3B" w:themeColor="accent1"/>
          <w:sz w:val="22"/>
        </w:rPr>
        <w:t>Date last updated/evaluated:</w:t>
      </w:r>
      <w:r w:rsidRPr="21C8A2DE">
        <w:rPr>
          <w:rFonts w:ascii="Arial" w:eastAsia="Arial" w:hAnsi="Arial" w:cs="Arial"/>
          <w:sz w:val="22"/>
        </w:rPr>
        <w:t xml:space="preserve"> </w:t>
      </w:r>
      <w:r w:rsidR="7B987252" w:rsidRPr="21C8A2DE">
        <w:rPr>
          <w:rFonts w:ascii="Arial" w:eastAsia="Arial" w:hAnsi="Arial" w:cs="Arial"/>
          <w:sz w:val="22"/>
        </w:rPr>
        <w:t>Nov</w:t>
      </w:r>
      <w:r w:rsidR="004D46AB" w:rsidRPr="21C8A2DE">
        <w:rPr>
          <w:rFonts w:ascii="Arial" w:hAnsi="Arial" w:cs="Arial"/>
          <w:sz w:val="22"/>
        </w:rPr>
        <w:t xml:space="preserve"> 2025</w:t>
      </w:r>
    </w:p>
    <w:p w14:paraId="12589744" w14:textId="1D827F3D" w:rsidR="00D41E20" w:rsidRPr="00722340" w:rsidRDefault="006D162A" w:rsidP="002B5854">
      <w:pPr>
        <w:tabs>
          <w:tab w:val="left" w:pos="5520"/>
        </w:tabs>
        <w:rPr>
          <w:rFonts w:ascii="Roboto" w:hAnsi="Roboto"/>
          <w:b/>
          <w:bCs/>
          <w:sz w:val="22"/>
        </w:rPr>
      </w:pPr>
      <w:r w:rsidRPr="21C8A2DE">
        <w:rPr>
          <w:rFonts w:ascii="Roboto" w:hAnsi="Roboto" w:cs="Arial"/>
          <w:color w:val="002E3B" w:themeColor="accent1"/>
          <w:sz w:val="22"/>
        </w:rPr>
        <w:t>Author:</w:t>
      </w:r>
      <w:r w:rsidRPr="21C8A2DE">
        <w:rPr>
          <w:rFonts w:ascii="Arial" w:eastAsia="Arial" w:hAnsi="Arial" w:cs="Arial"/>
          <w:sz w:val="22"/>
        </w:rPr>
        <w:t xml:space="preserve"> </w:t>
      </w:r>
      <w:r w:rsidR="00D2199A" w:rsidRPr="21C8A2DE">
        <w:rPr>
          <w:rStyle w:val="Heading2Char"/>
          <w:rFonts w:ascii="Arial" w:hAnsi="Arial" w:cs="Arial"/>
          <w:b w:val="0"/>
          <w:color w:val="auto"/>
          <w:sz w:val="22"/>
          <w:szCs w:val="22"/>
        </w:rPr>
        <w:t>Andrew Tatem</w:t>
      </w:r>
      <w:r w:rsidR="0002251A">
        <w:rPr>
          <w:rFonts w:ascii="Roboto" w:hAnsi="Roboto"/>
          <w:bCs/>
          <w:sz w:val="22"/>
        </w:rPr>
        <w:pict w14:anchorId="76392F8A">
          <v:rect id="_x0000_i1025" style="width:0;height:1.5pt" o:hralign="center" o:hrstd="t" o:hr="t" fillcolor="#a0a0a0" stroked="f"/>
        </w:pict>
      </w:r>
    </w:p>
    <w:p w14:paraId="65B8E6EF" w14:textId="15BC407E"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Standard Occupation Code:</w:t>
      </w:r>
      <w:bookmarkStart w:id="0" w:name="_Hlk181889273"/>
      <w:r>
        <w:tab/>
      </w:r>
      <w:r>
        <w:tab/>
      </w:r>
      <w:bookmarkEnd w:id="0"/>
    </w:p>
    <w:p w14:paraId="0C125905" w14:textId="5C2CFAC9" w:rsidR="00886EF0" w:rsidRPr="006D162A" w:rsidRDefault="00886EF0" w:rsidP="21C8A2DE">
      <w:pPr>
        <w:rPr>
          <w:rFonts w:ascii="Arial" w:eastAsia="Arial" w:hAnsi="Arial" w:cs="Arial"/>
          <w:b/>
          <w:bCs/>
          <w:sz w:val="22"/>
        </w:rPr>
      </w:pPr>
      <w:r w:rsidRPr="21C8A2DE">
        <w:rPr>
          <w:rStyle w:val="Heading2Char"/>
          <w:rFonts w:ascii="Arial" w:eastAsia="Arial" w:hAnsi="Arial" w:cs="Arial"/>
          <w:b w:val="0"/>
          <w:sz w:val="22"/>
          <w:szCs w:val="22"/>
        </w:rPr>
        <w:t>School / Department:</w:t>
      </w:r>
      <w:r>
        <w:tab/>
      </w:r>
      <w:r>
        <w:tab/>
      </w:r>
      <w:r>
        <w:tab/>
      </w:r>
      <w:r w:rsidR="00F52A5E" w:rsidRPr="21C8A2DE">
        <w:rPr>
          <w:rFonts w:ascii="Arial" w:eastAsia="Arial" w:hAnsi="Arial" w:cs="Arial"/>
          <w:sz w:val="22"/>
        </w:rPr>
        <w:t>Geography and Environmental Science (SOGES)/WorldPop</w:t>
      </w:r>
    </w:p>
    <w:p w14:paraId="0F7483D1" w14:textId="265ACE8A"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Faculty / Directorate:</w:t>
      </w:r>
      <w:r>
        <w:tab/>
      </w:r>
      <w:r>
        <w:tab/>
      </w:r>
      <w:r>
        <w:tab/>
      </w:r>
      <w:r w:rsidR="00EB634E" w:rsidRPr="21C8A2DE">
        <w:rPr>
          <w:rFonts w:ascii="Arial" w:eastAsia="Arial" w:hAnsi="Arial" w:cs="Arial"/>
          <w:sz w:val="22"/>
        </w:rPr>
        <w:t>Faculty of Environmental and Life Sciences (FELS)</w:t>
      </w:r>
    </w:p>
    <w:p w14:paraId="6667AB9D" w14:textId="3C526D96" w:rsidR="00886EF0" w:rsidRPr="006D162A" w:rsidRDefault="00886EF0" w:rsidP="21C8A2DE">
      <w:pPr>
        <w:rPr>
          <w:rFonts w:ascii="Arial" w:eastAsia="Arial" w:hAnsi="Arial" w:cs="Arial"/>
          <w:b/>
          <w:bCs/>
          <w:sz w:val="22"/>
        </w:rPr>
      </w:pPr>
      <w:r w:rsidRPr="21C8A2DE">
        <w:rPr>
          <w:rStyle w:val="Heading2Char"/>
          <w:rFonts w:ascii="Arial" w:eastAsia="Arial" w:hAnsi="Arial" w:cs="Arial"/>
          <w:b w:val="0"/>
          <w:sz w:val="22"/>
          <w:szCs w:val="22"/>
        </w:rPr>
        <w:t>Job Family:</w:t>
      </w:r>
      <w:r>
        <w:tab/>
      </w:r>
      <w:r>
        <w:tab/>
      </w:r>
      <w:r>
        <w:tab/>
      </w:r>
      <w:r>
        <w:tab/>
      </w:r>
      <w:sdt>
        <w:sdtPr>
          <w:rPr>
            <w:rFonts w:ascii="Arial" w:eastAsia="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450AAE" w:rsidRPr="21C8A2DE">
            <w:rPr>
              <w:rFonts w:ascii="Arial" w:eastAsia="Arial" w:hAnsi="Arial" w:cs="Arial"/>
              <w:sz w:val="22"/>
            </w:rPr>
            <w:t>Technical and Experimental (TAE)</w:t>
          </w:r>
        </w:sdtContent>
      </w:sdt>
    </w:p>
    <w:p w14:paraId="20F0870B" w14:textId="2F39A1BD"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Grade:</w:t>
      </w:r>
      <w:r>
        <w:tab/>
      </w:r>
      <w:r>
        <w:tab/>
      </w:r>
      <w:r>
        <w:tab/>
      </w:r>
      <w:r>
        <w:tab/>
      </w:r>
      <w:r>
        <w:tab/>
      </w:r>
      <w:sdt>
        <w:sdtPr>
          <w:rPr>
            <w:rFonts w:ascii="Arial" w:eastAsia="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sidRPr="21C8A2DE">
            <w:rPr>
              <w:rFonts w:ascii="Arial" w:eastAsia="Arial" w:hAnsi="Arial" w:cs="Arial"/>
              <w:sz w:val="22"/>
            </w:rPr>
            <w:t>Level 4</w:t>
          </w:r>
        </w:sdtContent>
      </w:sdt>
    </w:p>
    <w:p w14:paraId="0600A67B" w14:textId="46FFC67E"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ERE Pathway (if applicable):</w:t>
      </w:r>
      <w:r>
        <w:tab/>
      </w:r>
      <w:r>
        <w:tab/>
      </w:r>
      <w:sdt>
        <w:sdtPr>
          <w:rPr>
            <w:rFonts w:ascii="Arial" w:eastAsia="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21C8A2DE">
            <w:rPr>
              <w:rFonts w:ascii="Arial" w:eastAsia="Arial" w:hAnsi="Arial" w:cs="Arial"/>
              <w:sz w:val="22"/>
            </w:rPr>
            <w:t>Not applicable</w:t>
          </w:r>
        </w:sdtContent>
      </w:sdt>
    </w:p>
    <w:p w14:paraId="1EF7A160" w14:textId="4AF8014D"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Post reporting to:</w:t>
      </w:r>
      <w:r>
        <w:tab/>
      </w:r>
      <w:r>
        <w:tab/>
      </w:r>
      <w:r>
        <w:tab/>
      </w:r>
      <w:r w:rsidR="00EB634E" w:rsidRPr="21C8A2DE">
        <w:rPr>
          <w:rStyle w:val="Heading2Char"/>
          <w:rFonts w:ascii="Arial" w:eastAsia="Arial" w:hAnsi="Arial" w:cs="Arial"/>
          <w:b w:val="0"/>
          <w:color w:val="auto"/>
          <w:sz w:val="22"/>
          <w:szCs w:val="22"/>
        </w:rPr>
        <w:t>Natalia Tejedor</w:t>
      </w:r>
      <w:r w:rsidR="7EE6416D" w:rsidRPr="21C8A2DE">
        <w:rPr>
          <w:rStyle w:val="Heading2Char"/>
          <w:rFonts w:ascii="Arial" w:eastAsia="Arial" w:hAnsi="Arial" w:cs="Arial"/>
          <w:b w:val="0"/>
          <w:color w:val="auto"/>
          <w:sz w:val="22"/>
          <w:szCs w:val="22"/>
        </w:rPr>
        <w:t xml:space="preserve"> Garavito</w:t>
      </w:r>
    </w:p>
    <w:p w14:paraId="1DD585A1" w14:textId="34117BA3" w:rsidR="00886EF0" w:rsidRPr="00722340" w:rsidRDefault="00886EF0" w:rsidP="21C8A2DE">
      <w:pPr>
        <w:rPr>
          <w:rFonts w:ascii="Arial" w:eastAsia="Arial" w:hAnsi="Arial" w:cs="Arial"/>
          <w:b/>
          <w:bCs/>
          <w:sz w:val="22"/>
        </w:rPr>
      </w:pPr>
      <w:r w:rsidRPr="21C8A2DE">
        <w:rPr>
          <w:rStyle w:val="Heading2Char"/>
          <w:rFonts w:ascii="Arial" w:eastAsia="Arial" w:hAnsi="Arial" w:cs="Arial"/>
          <w:b w:val="0"/>
          <w:sz w:val="22"/>
          <w:szCs w:val="22"/>
        </w:rPr>
        <w:t>Post line report(s):</w:t>
      </w:r>
      <w:r>
        <w:tab/>
      </w:r>
      <w:r>
        <w:tab/>
      </w:r>
      <w:r>
        <w:tab/>
      </w:r>
      <w:r w:rsidR="0030571A" w:rsidRPr="21C8A2DE">
        <w:rPr>
          <w:rStyle w:val="Heading2Char"/>
          <w:rFonts w:ascii="Arial" w:eastAsia="Arial" w:hAnsi="Arial" w:cs="Arial"/>
          <w:b w:val="0"/>
          <w:color w:val="auto"/>
          <w:sz w:val="22"/>
          <w:szCs w:val="22"/>
        </w:rPr>
        <w:t>n/a</w:t>
      </w:r>
    </w:p>
    <w:p w14:paraId="79E9B958" w14:textId="1DA27EE3" w:rsidR="00886EF0" w:rsidRPr="00722340" w:rsidRDefault="00886EF0" w:rsidP="21C8A2DE">
      <w:pPr>
        <w:tabs>
          <w:tab w:val="left" w:pos="720"/>
          <w:tab w:val="left" w:pos="1440"/>
          <w:tab w:val="left" w:pos="2160"/>
          <w:tab w:val="left" w:pos="2880"/>
          <w:tab w:val="left" w:pos="3600"/>
          <w:tab w:val="left" w:pos="4320"/>
          <w:tab w:val="left" w:pos="5040"/>
          <w:tab w:val="left" w:pos="6435"/>
        </w:tabs>
        <w:rPr>
          <w:rFonts w:ascii="Arial" w:eastAsia="Arial" w:hAnsi="Arial" w:cs="Arial"/>
          <w:sz w:val="22"/>
        </w:rPr>
      </w:pPr>
      <w:r w:rsidRPr="21C8A2DE">
        <w:rPr>
          <w:rStyle w:val="Heading2Char"/>
          <w:rFonts w:ascii="Arial" w:eastAsia="Arial" w:hAnsi="Arial" w:cs="Arial"/>
          <w:b w:val="0"/>
          <w:sz w:val="22"/>
          <w:szCs w:val="22"/>
        </w:rPr>
        <w:t>Post base location:</w:t>
      </w:r>
      <w:r>
        <w:tab/>
      </w:r>
      <w:r>
        <w:tab/>
      </w:r>
      <w:r>
        <w:tab/>
      </w:r>
      <w:sdt>
        <w:sdtPr>
          <w:rPr>
            <w:rFonts w:ascii="Arial" w:eastAsia="Arial" w:hAnsi="Arial" w:cs="Arial"/>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30571A" w:rsidRPr="21C8A2DE">
            <w:rPr>
              <w:rFonts w:ascii="Arial" w:eastAsia="Arial" w:hAnsi="Arial" w:cs="Arial"/>
              <w:sz w:val="22"/>
            </w:rPr>
            <w:t>Hybrid: Campus / Home</w:t>
          </w:r>
        </w:sdtContent>
      </w:sdt>
      <w:r w:rsidR="00E87318" w:rsidRPr="21C8A2DE">
        <w:rPr>
          <w:rFonts w:ascii="Arial" w:eastAsia="Arial" w:hAnsi="Arial" w:cs="Arial"/>
          <w:b/>
          <w:bCs/>
          <w:sz w:val="22"/>
        </w:rPr>
        <w:t xml:space="preserve"> </w:t>
      </w:r>
      <w:r w:rsidR="20DD88F3" w:rsidRPr="21C8A2DE">
        <w:rPr>
          <w:rFonts w:ascii="Arial" w:eastAsia="Arial" w:hAnsi="Arial" w:cs="Arial"/>
          <w:b/>
          <w:bCs/>
          <w:sz w:val="22"/>
        </w:rPr>
        <w:t xml:space="preserve">: </w:t>
      </w:r>
      <w:r w:rsidR="20DD88F3" w:rsidRPr="21C8A2DE">
        <w:rPr>
          <w:rFonts w:ascii="Arial" w:eastAsia="Arial" w:hAnsi="Arial" w:cs="Arial"/>
          <w:sz w:val="22"/>
        </w:rPr>
        <w:t>to be discussed with line manager</w:t>
      </w:r>
    </w:p>
    <w:p w14:paraId="4FB321EB" w14:textId="7D66A3ED" w:rsidR="00886EF0" w:rsidRPr="00722340" w:rsidRDefault="0002251A"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DD78525" w14:textId="77777777" w:rsidR="00DA27BF" w:rsidRPr="00DA27BF" w:rsidRDefault="00A2516E" w:rsidP="21C8A2DE">
      <w:pPr>
        <w:ind w:left="1560" w:hanging="1560"/>
        <w:rPr>
          <w:rStyle w:val="Heading2Char"/>
          <w:rFonts w:ascii="Arial" w:eastAsia="Arial" w:hAnsi="Arial" w:cs="Arial"/>
          <w:b w:val="0"/>
          <w:color w:val="auto"/>
          <w:sz w:val="22"/>
          <w:szCs w:val="22"/>
        </w:rPr>
      </w:pPr>
      <w:r w:rsidRPr="21C8A2DE">
        <w:rPr>
          <w:rStyle w:val="Heading2Char"/>
          <w:rFonts w:ascii="Arial" w:eastAsia="Arial" w:hAnsi="Arial" w:cs="Arial"/>
          <w:b w:val="0"/>
          <w:sz w:val="22"/>
          <w:szCs w:val="22"/>
        </w:rPr>
        <w:t>Job purpose:</w:t>
      </w:r>
      <w:r w:rsidR="00DA0322" w:rsidRPr="21C8A2DE">
        <w:rPr>
          <w:rStyle w:val="Heading2Char"/>
          <w:rFonts w:ascii="Arial" w:eastAsia="Arial" w:hAnsi="Arial" w:cs="Arial"/>
          <w:b w:val="0"/>
          <w:color w:val="auto"/>
          <w:sz w:val="22"/>
          <w:szCs w:val="22"/>
        </w:rPr>
        <w:t xml:space="preserve"> </w:t>
      </w:r>
      <w:r>
        <w:tab/>
      </w:r>
      <w:r w:rsidR="00DA27BF" w:rsidRPr="21C8A2DE">
        <w:rPr>
          <w:rStyle w:val="Heading2Char"/>
          <w:rFonts w:ascii="Arial" w:eastAsia="Arial" w:hAnsi="Arial" w:cs="Arial"/>
          <w:b w:val="0"/>
          <w:color w:val="auto"/>
          <w:sz w:val="22"/>
          <w:szCs w:val="22"/>
        </w:rPr>
        <w:t>To lead sourcing, processing, organisation and analysis of subnational demographic data from around the world from censuses, surveys and projections among others, and their associated digital boundaries. To support the delivery of research, knowledge exchange and enterprise activities, and outputs for external project partners, stakeholders, funders and data-users.</w:t>
      </w:r>
    </w:p>
    <w:p w14:paraId="3642C055" w14:textId="501BE3FC" w:rsidR="00A2516E" w:rsidRPr="00722340" w:rsidRDefault="00DA27BF" w:rsidP="21C8A2DE">
      <w:pPr>
        <w:ind w:left="1560"/>
        <w:rPr>
          <w:rFonts w:ascii="Arial" w:eastAsia="Arial" w:hAnsi="Arial" w:cs="Arial"/>
          <w:b/>
          <w:bCs/>
          <w:sz w:val="22"/>
        </w:rPr>
      </w:pPr>
      <w:r w:rsidRPr="21C8A2DE">
        <w:rPr>
          <w:rStyle w:val="Heading2Char"/>
          <w:rFonts w:ascii="Arial" w:eastAsia="Arial" w:hAnsi="Arial" w:cs="Arial"/>
          <w:b w:val="0"/>
          <w:color w:val="auto"/>
          <w:sz w:val="22"/>
          <w:szCs w:val="22"/>
        </w:rPr>
        <w:t>The post holder will be responsible for (i) sourcing, processing and analysing of geospatial data, (ii) support the preparation of workshop material on geospatial analysis and (iii) assist in the delivery of workshops. The post holder will also (iv), (v) contribute to the preparation of high-quality manuscripts and is expected to (vi) present project developments and outputs to stakeholders and at conferences.</w:t>
      </w:r>
      <w:r w:rsidR="0002251A">
        <w:rPr>
          <w:rFonts w:ascii="Roboto" w:hAnsi="Roboto"/>
          <w:b/>
          <w:bCs/>
          <w:sz w:val="22"/>
        </w:rPr>
        <w:pict w14:anchorId="5DF021C6">
          <v:rect id="_x0000_i1027" style="width:0;height:1.5pt" o:hrstd="t" o:hr="t" fillcolor="#a0a0a0" stroked="f"/>
        </w:pict>
      </w:r>
    </w:p>
    <w:p w14:paraId="2240A678" w14:textId="24522200" w:rsidR="0C06C454" w:rsidRDefault="0C06C454" w:rsidP="21C8A2DE">
      <w:pPr>
        <w:ind w:left="1560"/>
        <w:rPr>
          <w:rFonts w:ascii="Arial" w:eastAsia="Arial" w:hAnsi="Arial" w:cs="Arial"/>
          <w:b/>
          <w:bCs/>
          <w:sz w:val="22"/>
        </w:rPr>
      </w:pPr>
    </w:p>
    <w:p w14:paraId="7E173D42" w14:textId="30EBC7E9" w:rsidR="0C06C454" w:rsidRDefault="0C06C454" w:rsidP="21C8A2DE">
      <w:pPr>
        <w:ind w:left="1560"/>
        <w:rPr>
          <w:rFonts w:ascii="Arial" w:eastAsia="Arial" w:hAnsi="Arial" w:cs="Arial"/>
          <w:b/>
          <w:bCs/>
          <w:sz w:val="22"/>
        </w:rPr>
      </w:pPr>
    </w:p>
    <w:p w14:paraId="09192909" w14:textId="4D7CC3D8" w:rsidR="0C06C454" w:rsidRDefault="0C06C454" w:rsidP="21C8A2DE">
      <w:pPr>
        <w:ind w:left="1560"/>
        <w:rPr>
          <w:rFonts w:ascii="Arial" w:eastAsia="Arial" w:hAnsi="Arial" w:cs="Arial"/>
          <w:b/>
          <w:bCs/>
          <w:sz w:val="22"/>
        </w:rPr>
      </w:pPr>
    </w:p>
    <w:p w14:paraId="39D94ABB" w14:textId="212F31AC" w:rsidR="00A2516E" w:rsidRPr="00722340" w:rsidRDefault="00A2516E" w:rsidP="21C8A2DE">
      <w:pPr>
        <w:pStyle w:val="Heading2"/>
        <w:spacing w:line="240" w:lineRule="auto"/>
        <w:rPr>
          <w:rFonts w:ascii="Arial" w:eastAsia="Arial" w:hAnsi="Arial" w:cs="Arial"/>
          <w:b w:val="0"/>
          <w:sz w:val="22"/>
          <w:szCs w:val="22"/>
        </w:rPr>
      </w:pPr>
      <w:r w:rsidRPr="21C8A2DE">
        <w:rPr>
          <w:rFonts w:ascii="Arial" w:eastAsia="Arial" w:hAnsi="Arial" w:cs="Arial"/>
          <w:b w:val="0"/>
          <w:sz w:val="22"/>
          <w:szCs w:val="22"/>
        </w:rPr>
        <w:t xml:space="preserve">Key accountabilities and </w:t>
      </w:r>
      <w:r w:rsidR="00E87318" w:rsidRPr="21C8A2DE">
        <w:rPr>
          <w:rFonts w:ascii="Arial" w:eastAsia="Arial" w:hAnsi="Arial" w:cs="Arial"/>
          <w:b w:val="0"/>
          <w:sz w:val="22"/>
          <w:szCs w:val="22"/>
        </w:rPr>
        <w:t xml:space="preserve">indicative </w:t>
      </w:r>
      <w:r w:rsidRPr="21C8A2DE">
        <w:rPr>
          <w:rFonts w:ascii="Arial" w:eastAsia="Arial" w:hAnsi="Arial" w:cs="Arial"/>
          <w:b w:val="0"/>
          <w:sz w:val="22"/>
          <w:szCs w:val="22"/>
        </w:rPr>
        <w:t>time allocation</w:t>
      </w:r>
      <w:r w:rsidR="008A448A" w:rsidRPr="21C8A2DE">
        <w:rPr>
          <w:rFonts w:ascii="Arial" w:eastAsia="Arial" w:hAnsi="Arial" w:cs="Arial"/>
          <w:b w:val="0"/>
          <w:sz w:val="22"/>
          <w:szCs w:val="22"/>
        </w:rPr>
        <w:t>:</w:t>
      </w:r>
    </w:p>
    <w:p w14:paraId="0A9C4A0A" w14:textId="1E66CCF0" w:rsidR="00886EF0" w:rsidRPr="00722340" w:rsidRDefault="003057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50A5B7FB" w14:textId="77777777" w:rsidR="00325ADF" w:rsidRDefault="00325ADF" w:rsidP="21C8A2DE">
      <w:pPr>
        <w:ind w:firstLine="720"/>
        <w:rPr>
          <w:rFonts w:ascii="Arial" w:eastAsia="Arial" w:hAnsi="Arial" w:cs="Arial"/>
          <w:color w:val="000000" w:themeColor="text1"/>
          <w:sz w:val="22"/>
        </w:rPr>
      </w:pPr>
      <w:r w:rsidRPr="21C8A2DE">
        <w:rPr>
          <w:rFonts w:ascii="Arial" w:eastAsia="Arial" w:hAnsi="Arial" w:cs="Arial"/>
          <w:sz w:val="22"/>
        </w:rPr>
        <w:t>To ensure specialist technical support to WorldPop’s global population mapping efforts; l</w:t>
      </w:r>
      <w:r w:rsidRPr="21C8A2DE">
        <w:rPr>
          <w:rFonts w:ascii="Arial" w:eastAsia="Arial" w:hAnsi="Arial" w:cs="Arial"/>
          <w:color w:val="000000" w:themeColor="text1"/>
          <w:sz w:val="22"/>
        </w:rPr>
        <w:t>eading on the development of solutions, techniques and procedures related to subnational demographic data and administrative boundaries. This will include:</w:t>
      </w:r>
    </w:p>
    <w:p w14:paraId="009004FC" w14:textId="3312F14B" w:rsidR="00325ADF" w:rsidRDefault="00325ADF" w:rsidP="21C8A2DE">
      <w:pPr>
        <w:pStyle w:val="ListParagraph"/>
        <w:overflowPunct w:val="0"/>
        <w:autoSpaceDE w:val="0"/>
        <w:autoSpaceDN w:val="0"/>
        <w:adjustRightInd w:val="0"/>
        <w:spacing w:before="60" w:after="60"/>
        <w:ind w:left="1440"/>
        <w:rPr>
          <w:rFonts w:ascii="Arial" w:eastAsia="Arial" w:hAnsi="Arial" w:cs="Arial"/>
          <w:color w:val="000000" w:themeColor="text1"/>
          <w:sz w:val="22"/>
        </w:rPr>
      </w:pPr>
      <w:r w:rsidRPr="21C8A2DE">
        <w:rPr>
          <w:rFonts w:ascii="Arial" w:eastAsia="Arial" w:hAnsi="Arial" w:cs="Arial"/>
          <w:color w:val="000000" w:themeColor="text1"/>
          <w:sz w:val="22"/>
        </w:rPr>
        <w:t>-Collecting and processing data from a range of sources to support WorldPop’s population mapping work.</w:t>
      </w:r>
    </w:p>
    <w:p w14:paraId="301BE122" w14:textId="663DD492" w:rsidR="00325ADF" w:rsidRDefault="00325ADF" w:rsidP="21C8A2DE">
      <w:pPr>
        <w:pStyle w:val="ListParagraph"/>
        <w:overflowPunct w:val="0"/>
        <w:autoSpaceDE w:val="0"/>
        <w:autoSpaceDN w:val="0"/>
        <w:adjustRightInd w:val="0"/>
        <w:spacing w:before="60" w:after="60"/>
        <w:ind w:left="1440"/>
        <w:rPr>
          <w:rFonts w:ascii="Arial" w:eastAsia="Arial" w:hAnsi="Arial" w:cs="Arial"/>
          <w:color w:val="000000" w:themeColor="text1"/>
          <w:sz w:val="22"/>
        </w:rPr>
      </w:pPr>
      <w:r w:rsidRPr="21C8A2DE">
        <w:rPr>
          <w:rFonts w:ascii="Arial" w:eastAsia="Arial" w:hAnsi="Arial" w:cs="Arial"/>
          <w:color w:val="000000" w:themeColor="text1"/>
          <w:sz w:val="22"/>
        </w:rPr>
        <w:t>-Designing, managing and maintaining these subnational demographic datasets and databases</w:t>
      </w:r>
    </w:p>
    <w:p w14:paraId="3898A7ED" w14:textId="4B67DA3E" w:rsidR="00325ADF" w:rsidRDefault="00325ADF" w:rsidP="21C8A2DE">
      <w:pPr>
        <w:pStyle w:val="ListParagraph"/>
        <w:overflowPunct w:val="0"/>
        <w:autoSpaceDE w:val="0"/>
        <w:autoSpaceDN w:val="0"/>
        <w:adjustRightInd w:val="0"/>
        <w:spacing w:before="60" w:after="60"/>
        <w:ind w:left="1440"/>
        <w:rPr>
          <w:rFonts w:ascii="Arial" w:eastAsia="Arial" w:hAnsi="Arial" w:cs="Arial"/>
          <w:color w:val="000000" w:themeColor="text1"/>
          <w:sz w:val="22"/>
        </w:rPr>
      </w:pPr>
      <w:r w:rsidRPr="21C8A2DE">
        <w:rPr>
          <w:rFonts w:ascii="Arial" w:eastAsia="Arial" w:hAnsi="Arial" w:cs="Arial"/>
          <w:color w:val="000000" w:themeColor="text1"/>
          <w:sz w:val="22"/>
        </w:rPr>
        <w:t>-Applying appropriate theoretical and practical methods to design and develop methodologies, processes and procedures for subnational demographic data use and analysis</w:t>
      </w:r>
    </w:p>
    <w:p w14:paraId="7FDCB03B" w14:textId="7D96F66E" w:rsidR="00886EF0" w:rsidRPr="00325ADF" w:rsidRDefault="00325ADF" w:rsidP="21C8A2DE">
      <w:pPr>
        <w:pStyle w:val="ListParagraph"/>
        <w:spacing w:before="60" w:after="60"/>
        <w:ind w:left="1440"/>
        <w:rPr>
          <w:rFonts w:ascii="Arial" w:eastAsia="Arial" w:hAnsi="Arial" w:cs="Arial"/>
          <w:color w:val="000000" w:themeColor="text1"/>
          <w:sz w:val="22"/>
        </w:rPr>
      </w:pPr>
      <w:r w:rsidRPr="21C8A2DE">
        <w:rPr>
          <w:rFonts w:ascii="Arial" w:eastAsia="Arial" w:hAnsi="Arial" w:cs="Arial"/>
          <w:color w:val="000000" w:themeColor="text1"/>
          <w:sz w:val="22"/>
        </w:rPr>
        <w:lastRenderedPageBreak/>
        <w:t>-Lead on construction of dataset metadata, documentation and associated academic papers</w:t>
      </w:r>
      <w:r w:rsidR="093100EC" w:rsidRPr="21C8A2DE">
        <w:rPr>
          <w:rFonts w:ascii="Arial" w:eastAsia="Arial" w:hAnsi="Arial" w:cs="Arial"/>
          <w:color w:val="000000" w:themeColor="text1"/>
          <w:sz w:val="22"/>
        </w:rPr>
        <w:t xml:space="preserve"> </w:t>
      </w:r>
    </w:p>
    <w:p w14:paraId="22655E3B" w14:textId="09484D78" w:rsidR="00886EF0" w:rsidRPr="00325ADF" w:rsidRDefault="093100EC" w:rsidP="21C8A2DE">
      <w:pPr>
        <w:pStyle w:val="ListParagraph"/>
        <w:spacing w:before="60" w:after="60"/>
        <w:ind w:left="1440"/>
        <w:rPr>
          <w:rFonts w:ascii="Arial" w:eastAsia="Arial" w:hAnsi="Arial" w:cs="Arial"/>
          <w:color w:val="000000" w:themeColor="text1"/>
          <w:sz w:val="22"/>
        </w:rPr>
      </w:pPr>
      <w:r w:rsidRPr="21C8A2DE">
        <w:rPr>
          <w:rFonts w:ascii="Arial" w:eastAsia="Arial" w:hAnsi="Arial" w:cs="Arial"/>
          <w:color w:val="000000" w:themeColor="text1"/>
          <w:sz w:val="22"/>
        </w:rPr>
        <w:t>-Provide expert guidance across WorldPop on subnational demographic data</w:t>
      </w:r>
    </w:p>
    <w:p w14:paraId="55B6EF89" w14:textId="342526AF" w:rsidR="511CAC19" w:rsidRDefault="511CAC19" w:rsidP="21C8A2DE">
      <w:pPr>
        <w:pStyle w:val="ListParagraph"/>
        <w:spacing w:before="60" w:after="60"/>
        <w:ind w:left="1440"/>
        <w:rPr>
          <w:rFonts w:ascii="Arial" w:eastAsia="Arial" w:hAnsi="Arial" w:cs="Arial"/>
          <w:color w:val="000000" w:themeColor="text1"/>
          <w:sz w:val="22"/>
        </w:rPr>
      </w:pPr>
    </w:p>
    <w:p w14:paraId="2A09BA2F" w14:textId="5079542C" w:rsidR="00886EF0" w:rsidRPr="00722340" w:rsidRDefault="00265852" w:rsidP="21C8A2DE">
      <w:pPr>
        <w:pStyle w:val="ListParagraph"/>
        <w:numPr>
          <w:ilvl w:val="0"/>
          <w:numId w:val="1"/>
        </w:numPr>
        <w:shd w:val="clear" w:color="auto" w:fill="C5D2DA" w:themeFill="background2" w:themeFillShade="E6"/>
        <w:ind w:left="9639" w:hanging="9639"/>
        <w:rPr>
          <w:rFonts w:ascii="Arial" w:eastAsia="Arial" w:hAnsi="Arial" w:cs="Arial"/>
          <w:b/>
          <w:bCs/>
          <w:sz w:val="22"/>
        </w:rPr>
      </w:pPr>
      <w:r w:rsidRPr="21C8A2DE">
        <w:rPr>
          <w:rFonts w:ascii="Arial" w:eastAsia="Arial" w:hAnsi="Arial" w:cs="Arial"/>
          <w:b/>
          <w:bCs/>
          <w:color w:val="002E3B" w:themeColor="accent1"/>
          <w:sz w:val="22"/>
        </w:rPr>
        <w:t>5</w:t>
      </w:r>
      <w:r w:rsidR="00886EF0" w:rsidRPr="21C8A2DE">
        <w:rPr>
          <w:rFonts w:ascii="Arial" w:eastAsia="Arial" w:hAnsi="Arial" w:cs="Arial"/>
          <w:b/>
          <w:bCs/>
          <w:color w:val="002E3B" w:themeColor="accent1"/>
          <w:sz w:val="22"/>
        </w:rPr>
        <w:t>%</w:t>
      </w:r>
    </w:p>
    <w:p w14:paraId="1C034525" w14:textId="77777777" w:rsidR="00BD1E3F" w:rsidRPr="00B55982" w:rsidRDefault="00BD1E3F" w:rsidP="21C8A2DE">
      <w:pPr>
        <w:rPr>
          <w:rFonts w:ascii="Arial" w:eastAsia="Arial" w:hAnsi="Arial" w:cs="Arial"/>
          <w:sz w:val="22"/>
        </w:rPr>
      </w:pPr>
      <w:r w:rsidRPr="21C8A2DE">
        <w:rPr>
          <w:rFonts w:ascii="Arial" w:eastAsia="Arial" w:hAnsi="Arial" w:cs="Arial"/>
          <w:sz w:val="22"/>
        </w:rPr>
        <w:t>Coordinate and complete tasks associated with project work, for example risk assessment of activities, organisation of project meetings and maintaining project documentation.</w:t>
      </w:r>
    </w:p>
    <w:p w14:paraId="72ECD5FC" w14:textId="3BAE5B32" w:rsidR="00886EF0" w:rsidRPr="00722340" w:rsidRDefault="00337CF9" w:rsidP="21C8A2DE">
      <w:pPr>
        <w:pStyle w:val="ListParagraph"/>
        <w:numPr>
          <w:ilvl w:val="0"/>
          <w:numId w:val="1"/>
        </w:numPr>
        <w:shd w:val="clear" w:color="auto" w:fill="C5D2DA" w:themeFill="background2" w:themeFillShade="E6"/>
        <w:ind w:left="9639" w:hanging="9639"/>
        <w:rPr>
          <w:rFonts w:ascii="Arial" w:eastAsia="Arial" w:hAnsi="Arial" w:cs="Arial"/>
          <w:b/>
          <w:bCs/>
          <w:sz w:val="22"/>
        </w:rPr>
      </w:pPr>
      <w:r w:rsidRPr="21C8A2DE">
        <w:rPr>
          <w:rFonts w:ascii="Arial" w:eastAsia="Arial" w:hAnsi="Arial" w:cs="Arial"/>
          <w:b/>
          <w:bCs/>
          <w:color w:val="002E3B" w:themeColor="accent1"/>
          <w:sz w:val="22"/>
        </w:rPr>
        <w:t>5</w:t>
      </w:r>
      <w:r w:rsidR="00886EF0" w:rsidRPr="21C8A2DE">
        <w:rPr>
          <w:rFonts w:ascii="Arial" w:eastAsia="Arial" w:hAnsi="Arial" w:cs="Arial"/>
          <w:b/>
          <w:bCs/>
          <w:color w:val="002E3B" w:themeColor="accent1"/>
          <w:sz w:val="22"/>
        </w:rPr>
        <w:t>%</w:t>
      </w:r>
    </w:p>
    <w:p w14:paraId="2EF125DE" w14:textId="45A25D93" w:rsidR="00D11286" w:rsidRPr="006D162A" w:rsidRDefault="00337CF9" w:rsidP="21C8A2DE">
      <w:pPr>
        <w:spacing w:line="259" w:lineRule="auto"/>
        <w:rPr>
          <w:rFonts w:ascii="Arial" w:eastAsia="Arial" w:hAnsi="Arial" w:cs="Arial"/>
          <w:sz w:val="22"/>
        </w:rPr>
      </w:pPr>
      <w:r w:rsidRPr="21C8A2DE">
        <w:rPr>
          <w:rFonts w:ascii="Arial" w:eastAsia="Arial" w:hAnsi="Arial" w:cs="Arial"/>
          <w:sz w:val="22"/>
        </w:rPr>
        <w:t>Attend internal and external meetings to ensure that demographic data-related work and issues are represented</w:t>
      </w:r>
    </w:p>
    <w:p w14:paraId="5D2C2952" w14:textId="1A2AC988" w:rsidR="00886EF0" w:rsidRPr="00DA0322" w:rsidRDefault="004D1977" w:rsidP="21C8A2DE">
      <w:pPr>
        <w:pStyle w:val="ListParagraph"/>
        <w:numPr>
          <w:ilvl w:val="0"/>
          <w:numId w:val="1"/>
        </w:numPr>
        <w:shd w:val="clear" w:color="auto" w:fill="C5D2DA" w:themeFill="background2" w:themeFillShade="E6"/>
        <w:ind w:left="9639" w:hanging="9639"/>
        <w:rPr>
          <w:rFonts w:ascii="Arial" w:eastAsia="Arial" w:hAnsi="Arial" w:cs="Arial"/>
          <w:b/>
          <w:bCs/>
          <w:sz w:val="22"/>
        </w:rPr>
      </w:pPr>
      <w:r w:rsidRPr="21C8A2DE">
        <w:rPr>
          <w:rFonts w:ascii="Arial" w:eastAsia="Arial" w:hAnsi="Arial" w:cs="Arial"/>
          <w:b/>
          <w:bCs/>
          <w:color w:val="002E3B" w:themeColor="accent1"/>
          <w:sz w:val="22"/>
        </w:rPr>
        <w:t>5</w:t>
      </w:r>
      <w:r w:rsidR="00886EF0" w:rsidRPr="21C8A2DE">
        <w:rPr>
          <w:rFonts w:ascii="Arial" w:eastAsia="Arial" w:hAnsi="Arial" w:cs="Arial"/>
          <w:b/>
          <w:bCs/>
          <w:color w:val="002E3B" w:themeColor="accent1"/>
          <w:sz w:val="22"/>
        </w:rPr>
        <w:t>%</w:t>
      </w:r>
    </w:p>
    <w:p w14:paraId="4D366265" w14:textId="15036E70" w:rsidR="004D1977" w:rsidRPr="006D162A" w:rsidRDefault="004D1977" w:rsidP="21C8A2DE">
      <w:pPr>
        <w:spacing w:line="259" w:lineRule="auto"/>
        <w:rPr>
          <w:rFonts w:ascii="Arial" w:eastAsia="Arial" w:hAnsi="Arial" w:cs="Arial"/>
          <w:sz w:val="22"/>
        </w:rPr>
      </w:pPr>
      <w:r w:rsidRPr="21C8A2DE">
        <w:rPr>
          <w:rFonts w:ascii="Arial" w:eastAsia="Arial" w:hAnsi="Arial" w:cs="Arial"/>
          <w:sz w:val="22"/>
        </w:rPr>
        <w:t>Contribute to teaching/training run by the WorldPop group, and to demonstrate and advise staff and students on appropriate techniques and the interpretation of results and datasets</w:t>
      </w:r>
    </w:p>
    <w:p w14:paraId="33FDFB3A" w14:textId="6E231296" w:rsidR="00886EF0" w:rsidRPr="00722340" w:rsidRDefault="00700DE5" w:rsidP="21C8A2DE">
      <w:pPr>
        <w:pStyle w:val="ListParagraph"/>
        <w:numPr>
          <w:ilvl w:val="0"/>
          <w:numId w:val="1"/>
        </w:numPr>
        <w:shd w:val="clear" w:color="auto" w:fill="C5D2DA" w:themeFill="background2" w:themeFillShade="E6"/>
        <w:ind w:left="9639" w:hanging="9639"/>
        <w:rPr>
          <w:rFonts w:ascii="Arial" w:eastAsia="Arial" w:hAnsi="Arial" w:cs="Arial"/>
          <w:b/>
          <w:bCs/>
          <w:sz w:val="22"/>
        </w:rPr>
      </w:pPr>
      <w:r w:rsidRPr="21C8A2DE">
        <w:rPr>
          <w:rFonts w:ascii="Arial" w:eastAsia="Arial" w:hAnsi="Arial" w:cs="Arial"/>
          <w:b/>
          <w:bCs/>
          <w:color w:val="002E3B" w:themeColor="accent1"/>
          <w:sz w:val="22"/>
        </w:rPr>
        <w:t>5</w:t>
      </w:r>
      <w:r w:rsidR="00886EF0" w:rsidRPr="21C8A2DE">
        <w:rPr>
          <w:rFonts w:ascii="Arial" w:eastAsia="Arial" w:hAnsi="Arial" w:cs="Arial"/>
          <w:b/>
          <w:bCs/>
          <w:color w:val="002E3B" w:themeColor="accent1"/>
          <w:sz w:val="22"/>
        </w:rPr>
        <w:t>%</w:t>
      </w:r>
    </w:p>
    <w:p w14:paraId="561A0CE4" w14:textId="208FEE77" w:rsidR="0C06C454" w:rsidRDefault="002B5854" w:rsidP="21C8A2DE">
      <w:pPr>
        <w:spacing w:line="259" w:lineRule="auto"/>
        <w:rPr>
          <w:rFonts w:ascii="Arial" w:eastAsia="Arial" w:hAnsi="Arial" w:cs="Arial"/>
          <w:sz w:val="22"/>
        </w:rPr>
      </w:pPr>
      <w:r w:rsidRPr="21C8A2DE">
        <w:rPr>
          <w:rFonts w:ascii="Arial" w:eastAsia="Arial" w:hAnsi="Arial" w:cs="Arial"/>
          <w:sz w:val="22"/>
        </w:rPr>
        <w:t>Any other duties as allocated by the line manager following consultation with the post holder.</w:t>
      </w:r>
    </w:p>
    <w:p w14:paraId="3BC0898C" w14:textId="39F2AE78" w:rsidR="21C8A2DE" w:rsidRDefault="21C8A2DE" w:rsidP="21C8A2DE">
      <w:pPr>
        <w:spacing w:line="259" w:lineRule="auto"/>
        <w:rPr>
          <w:rFonts w:ascii="Arial" w:eastAsia="Arial" w:hAnsi="Arial" w:cs="Arial"/>
          <w:sz w:val="22"/>
        </w:rPr>
      </w:pPr>
    </w:p>
    <w:p w14:paraId="23C8C530" w14:textId="0CCABB39" w:rsidR="21C8A2DE" w:rsidRDefault="21C8A2DE" w:rsidP="21C8A2DE">
      <w:pPr>
        <w:spacing w:line="259" w:lineRule="auto"/>
        <w:rPr>
          <w:rFonts w:ascii="Arial" w:eastAsia="Arial" w:hAnsi="Arial" w:cs="Arial"/>
          <w:sz w:val="22"/>
        </w:rPr>
      </w:pPr>
    </w:p>
    <w:p w14:paraId="0E7699B3" w14:textId="4F5BD30A" w:rsidR="21C8A2DE" w:rsidRDefault="21C8A2DE" w:rsidP="21C8A2DE">
      <w:pPr>
        <w:spacing w:line="259" w:lineRule="auto"/>
        <w:rPr>
          <w:rFonts w:ascii="Arial" w:eastAsia="Arial" w:hAnsi="Arial" w:cs="Arial"/>
          <w:sz w:val="22"/>
        </w:rPr>
      </w:pPr>
    </w:p>
    <w:p w14:paraId="2DED0D66" w14:textId="7BF2876F" w:rsidR="00886EF0" w:rsidRPr="00722340" w:rsidRDefault="0002251A" w:rsidP="21C8A2DE">
      <w:pPr>
        <w:rPr>
          <w:rFonts w:ascii="Arial" w:eastAsia="Arial" w:hAnsi="Arial" w:cs="Arial"/>
          <w:sz w:val="22"/>
        </w:rPr>
      </w:pPr>
      <w:r>
        <w:rPr>
          <w:rFonts w:ascii="Roboto" w:hAnsi="Roboto"/>
          <w:b/>
          <w:bCs/>
          <w:sz w:val="22"/>
        </w:rPr>
        <w:pict w14:anchorId="67CECA3B">
          <v:rect id="_x0000_i1028" style="width:0;height:1.5pt" o:hralign="center" o:hrstd="t" o:hr="t" fillcolor="#a0a0a0" stroked="f"/>
        </w:pict>
      </w:r>
      <w:r w:rsidR="00A2516E" w:rsidRPr="21C8A2DE">
        <w:rPr>
          <w:rFonts w:ascii="Arial" w:eastAsia="Arial" w:hAnsi="Arial" w:cs="Arial"/>
          <w:color w:val="002E3B" w:themeColor="accent1"/>
          <w:sz w:val="22"/>
        </w:rPr>
        <w:t>Internal and external relationships:</w:t>
      </w:r>
    </w:p>
    <w:p w14:paraId="7E0F3BA8" w14:textId="22DCEC18" w:rsidR="00A31B14" w:rsidRPr="00A31B14" w:rsidRDefault="00A31B14" w:rsidP="21C8A2DE">
      <w:pPr>
        <w:spacing w:line="259" w:lineRule="auto"/>
        <w:rPr>
          <w:rFonts w:ascii="Arial" w:eastAsia="Arial" w:hAnsi="Arial" w:cs="Arial"/>
          <w:sz w:val="22"/>
        </w:rPr>
      </w:pPr>
      <w:r w:rsidRPr="21C8A2DE">
        <w:rPr>
          <w:rFonts w:ascii="Arial" w:eastAsia="Arial" w:hAnsi="Arial" w:cs="Arial"/>
          <w:sz w:val="22"/>
        </w:rPr>
        <w:t>You will join WorldPop’s Geospatial Data and Analytics team, which is led by Dr Natalia Tejedor</w:t>
      </w:r>
      <w:r w:rsidR="367920C7" w:rsidRPr="21C8A2DE">
        <w:rPr>
          <w:rFonts w:ascii="Arial" w:eastAsia="Arial" w:hAnsi="Arial" w:cs="Arial"/>
          <w:sz w:val="22"/>
        </w:rPr>
        <w:t xml:space="preserve"> Garavito</w:t>
      </w:r>
      <w:r w:rsidRPr="21C8A2DE">
        <w:rPr>
          <w:rFonts w:ascii="Arial" w:eastAsia="Arial" w:hAnsi="Arial" w:cs="Arial"/>
          <w:sz w:val="22"/>
        </w:rPr>
        <w:t>. The post-holder will likely support several different projects at WorldPop and work with other members of the WorldPop group.</w:t>
      </w:r>
    </w:p>
    <w:p w14:paraId="5D355D6D" w14:textId="77777777" w:rsidR="00A31B14" w:rsidRPr="00A31B14" w:rsidRDefault="00A31B14" w:rsidP="21C8A2DE">
      <w:pPr>
        <w:rPr>
          <w:rFonts w:ascii="Arial" w:eastAsia="Arial" w:hAnsi="Arial" w:cs="Arial"/>
          <w:sz w:val="22"/>
        </w:rPr>
      </w:pPr>
      <w:r w:rsidRPr="21C8A2DE">
        <w:rPr>
          <w:rFonts w:ascii="Arial" w:eastAsia="Arial" w:hAnsi="Arial" w:cs="Arial"/>
          <w:sz w:val="22"/>
        </w:rPr>
        <w:t>External partner partners and stakeholders, funding organisations, UN agencies and national statistical offices.</w:t>
      </w:r>
    </w:p>
    <w:p w14:paraId="7A27DFDD" w14:textId="430F7D8A" w:rsidR="00A2516E" w:rsidRPr="00722340" w:rsidRDefault="00A31B14" w:rsidP="21C8A2DE">
      <w:pPr>
        <w:rPr>
          <w:rFonts w:ascii="Arial" w:eastAsia="Arial" w:hAnsi="Arial" w:cs="Arial"/>
          <w:sz w:val="22"/>
        </w:rPr>
      </w:pPr>
      <w:r w:rsidRPr="21C8A2DE">
        <w:rPr>
          <w:rFonts w:ascii="Arial" w:eastAsia="Arial" w:hAnsi="Arial" w:cs="Arial"/>
          <w:sz w:val="22"/>
        </w:rPr>
        <w:t>WorldPop’s Portfolio Management Office (PMO), Faculty Operating Services (FOS) for SoGES and FELS, University Professional Services.</w:t>
      </w:r>
      <w:r w:rsidR="0002251A">
        <w:rPr>
          <w:rFonts w:ascii="Roboto" w:hAnsi="Roboto"/>
          <w:b/>
          <w:bCs/>
          <w:sz w:val="22"/>
        </w:rPr>
        <w:pict w14:anchorId="20763650">
          <v:rect id="_x0000_i1029" style="width:0;height:1.5pt" o:hralign="center" o:hrstd="t" o:hr="t" fillcolor="#a0a0a0" stroked="f"/>
        </w:pict>
      </w:r>
    </w:p>
    <w:p w14:paraId="64745106" w14:textId="37ECAF10" w:rsidR="21C8A2DE" w:rsidRDefault="21C8A2DE" w:rsidP="21C8A2DE">
      <w:pPr>
        <w:rPr>
          <w:rFonts w:ascii="Arial" w:eastAsia="Arial" w:hAnsi="Arial" w:cs="Arial"/>
          <w:sz w:val="22"/>
        </w:rPr>
      </w:pPr>
    </w:p>
    <w:p w14:paraId="66C40B02" w14:textId="77777777" w:rsidR="00A2516E" w:rsidRPr="008A448A" w:rsidRDefault="00A2516E" w:rsidP="21C8A2DE">
      <w:pPr>
        <w:rPr>
          <w:rFonts w:ascii="Arial" w:eastAsia="Arial" w:hAnsi="Arial" w:cs="Arial"/>
          <w:sz w:val="22"/>
        </w:rPr>
      </w:pPr>
      <w:r w:rsidRPr="21C8A2DE">
        <w:rPr>
          <w:rFonts w:ascii="Arial" w:eastAsia="Arial" w:hAnsi="Arial" w:cs="Arial"/>
          <w:color w:val="002D3B"/>
          <w:sz w:val="22"/>
        </w:rPr>
        <w:t>Special requirements:</w:t>
      </w:r>
    </w:p>
    <w:p w14:paraId="09E730F5" w14:textId="7B37B103" w:rsidR="00A2516E" w:rsidRPr="00722340" w:rsidRDefault="0003546C" w:rsidP="21C8A2DE">
      <w:pPr>
        <w:rPr>
          <w:rFonts w:ascii="Arial" w:eastAsia="Arial" w:hAnsi="Arial" w:cs="Arial"/>
          <w:sz w:val="22"/>
        </w:rPr>
      </w:pPr>
      <w:r w:rsidRPr="21C8A2DE">
        <w:rPr>
          <w:rFonts w:ascii="Arial" w:eastAsia="Arial" w:hAnsi="Arial" w:cs="Arial"/>
          <w:sz w:val="22"/>
        </w:rPr>
        <w:t>The role-holder is likely to be expected to travel internationally occasionally during the period of employment to attend research meetings, contribute to running workshops/training and attend national and international conferences for the purpose of disseminating outputs and sharing knowledge</w:t>
      </w:r>
      <w:r w:rsidR="0002251A">
        <w:rPr>
          <w:rFonts w:ascii="Roboto" w:hAnsi="Roboto"/>
          <w:b/>
          <w:bCs/>
          <w:sz w:val="22"/>
        </w:rPr>
        <w:pict w14:anchorId="721D6246">
          <v:rect id="_x0000_i1030" style="width:0;height:1.5pt" o:hralign="center" o:hrstd="t" o:hr="t" fillcolor="#a0a0a0" stroked="f"/>
        </w:pict>
      </w:r>
      <w:r w:rsidR="30E12861" w:rsidRPr="21C8A2DE">
        <w:rPr>
          <w:rFonts w:ascii="Arial" w:eastAsia="Arial" w:hAnsi="Arial" w:cs="Arial"/>
          <w:sz w:val="22"/>
        </w:rPr>
        <w:t>.</w:t>
      </w:r>
    </w:p>
    <w:p w14:paraId="054DE9B2" w14:textId="77777777" w:rsidR="00850136" w:rsidRPr="00722340" w:rsidRDefault="00850136" w:rsidP="21C8A2DE">
      <w:pPr>
        <w:rPr>
          <w:rFonts w:ascii="Arial" w:eastAsia="Arial" w:hAnsi="Arial" w:cs="Arial"/>
          <w:sz w:val="22"/>
        </w:rPr>
      </w:pPr>
      <w:r w:rsidRPr="21C8A2DE">
        <w:rPr>
          <w:rFonts w:ascii="Arial" w:eastAsia="Arial" w:hAnsi="Arial" w:cs="Arial"/>
          <w:sz w:val="22"/>
        </w:rPr>
        <w:br w:type="page"/>
      </w:r>
    </w:p>
    <w:p w14:paraId="190AF81B" w14:textId="42633DCD" w:rsidR="00A2516E" w:rsidRPr="00C9549D" w:rsidRDefault="004D46AB" w:rsidP="21C8A2DE">
      <w:pPr>
        <w:pStyle w:val="Heading1"/>
        <w:shd w:val="clear" w:color="auto" w:fill="002E3B" w:themeFill="accent1"/>
        <w:spacing w:line="240" w:lineRule="auto"/>
        <w:rPr>
          <w:rFonts w:ascii="Arial" w:eastAsia="Arial" w:hAnsi="Arial" w:cs="Arial"/>
          <w:b w:val="0"/>
          <w:color w:val="FFFFFF" w:themeColor="background1"/>
          <w:sz w:val="22"/>
          <w:szCs w:val="22"/>
        </w:rPr>
      </w:pPr>
      <w:r w:rsidRPr="21C8A2DE">
        <w:rPr>
          <w:rFonts w:ascii="Arial" w:eastAsia="Arial" w:hAnsi="Arial" w:cs="Arial"/>
          <w:b w:val="0"/>
          <w:color w:val="FFFFFF" w:themeColor="background1"/>
          <w:sz w:val="22"/>
          <w:szCs w:val="22"/>
        </w:rPr>
        <w:lastRenderedPageBreak/>
        <w:t xml:space="preserve">Person Specification – </w:t>
      </w:r>
      <w:r w:rsidR="00C9549D" w:rsidRPr="21C8A2DE">
        <w:rPr>
          <w:rFonts w:ascii="Arial" w:eastAsia="Arial" w:hAnsi="Arial" w:cs="Arial"/>
          <w:b w:val="0"/>
          <w:color w:val="FFFFFF" w:themeColor="background1"/>
          <w:sz w:val="22"/>
          <w:szCs w:val="22"/>
        </w:rPr>
        <w:t>Skills</w:t>
      </w:r>
      <w:r w:rsidRPr="21C8A2DE">
        <w:rPr>
          <w:rFonts w:ascii="Arial" w:eastAsia="Arial" w:hAnsi="Arial" w:cs="Arial"/>
          <w:b w:val="0"/>
          <w:color w:val="FFFFFF" w:themeColor="background1"/>
          <w:sz w:val="22"/>
          <w:szCs w:val="22"/>
        </w:rPr>
        <w:t xml:space="preserve"> </w:t>
      </w:r>
      <w:r w:rsidR="00C9549D" w:rsidRPr="21C8A2DE">
        <w:rPr>
          <w:rFonts w:ascii="Arial" w:eastAsia="Arial" w:hAnsi="Arial" w:cs="Arial"/>
          <w:b w:val="0"/>
          <w:color w:val="FFFFFF" w:themeColor="background1"/>
          <w:sz w:val="22"/>
          <w:szCs w:val="22"/>
        </w:rPr>
        <w:t>and Competencies</w:t>
      </w:r>
    </w:p>
    <w:p w14:paraId="32DE3D98" w14:textId="1E38BA37" w:rsidR="00FC191A" w:rsidRDefault="00FC191A" w:rsidP="21C8A2DE">
      <w:pPr>
        <w:rPr>
          <w:rFonts w:ascii="Arial" w:eastAsia="Arial" w:hAnsi="Arial" w:cs="Arial"/>
          <w:sz w:val="22"/>
        </w:rPr>
      </w:pPr>
      <w:r w:rsidRPr="21C8A2DE">
        <w:rPr>
          <w:rFonts w:ascii="Arial" w:eastAsia="Arial" w:hAnsi="Arial" w:cs="Arial"/>
          <w:sz w:val="22"/>
        </w:rPr>
        <w:t xml:space="preserve">All essential and desirable criteria outlined in this Person Specification will be assessed through a combination of recruitment application and CV, </w:t>
      </w:r>
      <w:bookmarkStart w:id="1" w:name="_Hlk187230474"/>
      <w:r w:rsidRPr="21C8A2DE">
        <w:rPr>
          <w:rFonts w:ascii="Arial" w:eastAsia="Arial" w:hAnsi="Arial" w:cs="Arial"/>
          <w:sz w:val="22"/>
        </w:rPr>
        <w:t xml:space="preserve">and </w:t>
      </w:r>
      <w:r w:rsidR="00FE3660" w:rsidRPr="21C8A2DE">
        <w:rPr>
          <w:rFonts w:ascii="Arial" w:eastAsia="Arial" w:hAnsi="Arial" w:cs="Arial"/>
          <w:sz w:val="22"/>
        </w:rPr>
        <w:t>where applicable</w:t>
      </w:r>
      <w:r w:rsidR="004D46AB" w:rsidRPr="21C8A2DE">
        <w:rPr>
          <w:rFonts w:ascii="Arial" w:eastAsia="Arial" w:hAnsi="Arial" w:cs="Arial"/>
          <w:sz w:val="22"/>
        </w:rPr>
        <w:t xml:space="preserve"> numerical or written assessment</w:t>
      </w:r>
      <w:bookmarkEnd w:id="1"/>
      <w:r w:rsidR="00C836E2" w:rsidRPr="21C8A2DE">
        <w:rPr>
          <w:rFonts w:ascii="Arial" w:eastAsia="Arial" w:hAnsi="Arial" w:cs="Arial"/>
          <w:sz w:val="22"/>
        </w:rPr>
        <w:t>.</w:t>
      </w:r>
    </w:p>
    <w:p w14:paraId="4EE400D8" w14:textId="17AD2475" w:rsidR="0004217C" w:rsidRPr="00C9549D" w:rsidRDefault="0004217C" w:rsidP="21C8A2DE">
      <w:pPr>
        <w:rPr>
          <w:rFonts w:ascii="Arial" w:eastAsia="Arial" w:hAnsi="Arial" w:cs="Arial"/>
          <w:b/>
          <w:bCs/>
          <w:color w:val="002E3B" w:themeColor="accent1"/>
          <w:sz w:val="22"/>
        </w:rPr>
      </w:pPr>
      <w:r w:rsidRPr="21C8A2DE">
        <w:rPr>
          <w:rFonts w:ascii="Arial" w:eastAsia="Arial" w:hAnsi="Arial" w:cs="Arial"/>
          <w:b/>
          <w:bCs/>
          <w:color w:val="002E3B" w:themeColor="accent1"/>
          <w:sz w:val="22"/>
        </w:rPr>
        <w:t>Knowledge, Experience and Qualifications</w:t>
      </w:r>
    </w:p>
    <w:p w14:paraId="3C439604" w14:textId="6F355D0C" w:rsidR="0004217C" w:rsidRPr="00C9549D" w:rsidRDefault="0004217C" w:rsidP="21C8A2DE">
      <w:pPr>
        <w:rPr>
          <w:rFonts w:ascii="Arial" w:eastAsia="Arial" w:hAnsi="Arial" w:cs="Arial"/>
          <w:color w:val="002E3B" w:themeColor="accent1"/>
          <w:sz w:val="22"/>
        </w:rPr>
      </w:pPr>
      <w:r w:rsidRPr="21C8A2DE">
        <w:rPr>
          <w:rFonts w:ascii="Arial" w:eastAsia="Arial" w:hAnsi="Arial" w:cs="Arial"/>
          <w:color w:val="002E3B" w:themeColor="accent1"/>
          <w:sz w:val="22"/>
        </w:rPr>
        <w:t>Essential</w:t>
      </w:r>
    </w:p>
    <w:p w14:paraId="7E14AEAC" w14:textId="50AB45FA" w:rsidR="00B86982" w:rsidRDefault="00B86982" w:rsidP="21C8A2DE">
      <w:pPr>
        <w:spacing w:after="90"/>
        <w:rPr>
          <w:rFonts w:ascii="Arial" w:eastAsia="Arial" w:hAnsi="Arial" w:cs="Arial"/>
          <w:sz w:val="22"/>
        </w:rPr>
      </w:pPr>
      <w:r w:rsidRPr="21C8A2DE">
        <w:rPr>
          <w:rFonts w:ascii="Arial" w:eastAsia="Arial" w:hAnsi="Arial" w:cs="Arial"/>
          <w:sz w:val="22"/>
        </w:rPr>
        <w:t>-Skill level equivalent to achievement of HND, Degree, NVQ4 or professional qualification</w:t>
      </w:r>
    </w:p>
    <w:p w14:paraId="7A7E0B5F" w14:textId="35D6D930" w:rsidR="00B86982" w:rsidRDefault="00B86982" w:rsidP="21C8A2DE">
      <w:pPr>
        <w:spacing w:after="90"/>
        <w:rPr>
          <w:rFonts w:ascii="Arial" w:eastAsia="Arial" w:hAnsi="Arial" w:cs="Arial"/>
          <w:sz w:val="22"/>
        </w:rPr>
      </w:pPr>
      <w:r w:rsidRPr="21C8A2DE">
        <w:rPr>
          <w:rFonts w:ascii="Arial" w:eastAsia="Arial" w:hAnsi="Arial" w:cs="Arial"/>
          <w:sz w:val="22"/>
        </w:rPr>
        <w:t>-Substantial experience of working with subnational population data from censuses, surveys or other sources, with proven experience of successfully planning and progressing work activities</w:t>
      </w:r>
    </w:p>
    <w:p w14:paraId="50872456" w14:textId="1D22EFE4" w:rsidR="00B86982" w:rsidRDefault="00B86982" w:rsidP="21C8A2DE">
      <w:pPr>
        <w:spacing w:after="90"/>
        <w:rPr>
          <w:rFonts w:ascii="Arial" w:eastAsia="Arial" w:hAnsi="Arial" w:cs="Arial"/>
          <w:sz w:val="22"/>
        </w:rPr>
      </w:pPr>
      <w:r w:rsidRPr="21C8A2DE">
        <w:rPr>
          <w:rFonts w:ascii="Arial" w:eastAsia="Arial" w:hAnsi="Arial" w:cs="Arial"/>
          <w:sz w:val="22"/>
        </w:rPr>
        <w:t>-Strong data management and organization skills and experience</w:t>
      </w:r>
    </w:p>
    <w:p w14:paraId="0AB05D78" w14:textId="3BF6A12D" w:rsidR="01A2429B" w:rsidRDefault="01A2429B" w:rsidP="21C8A2DE">
      <w:pPr>
        <w:spacing w:after="90"/>
        <w:rPr>
          <w:rFonts w:ascii="Arial" w:eastAsia="Arial" w:hAnsi="Arial" w:cs="Arial"/>
          <w:sz w:val="22"/>
        </w:rPr>
      </w:pPr>
      <w:r w:rsidRPr="21C8A2DE">
        <w:rPr>
          <w:rFonts w:ascii="Arial" w:eastAsia="Arial" w:hAnsi="Arial" w:cs="Arial"/>
          <w:sz w:val="22"/>
        </w:rPr>
        <w:t>-Experience with programming languages such as R, Python (including ArcPy)</w:t>
      </w:r>
    </w:p>
    <w:p w14:paraId="18803904" w14:textId="773EA1AB" w:rsidR="01A2429B" w:rsidRDefault="01A2429B" w:rsidP="21C8A2DE">
      <w:pPr>
        <w:spacing w:after="90"/>
        <w:rPr>
          <w:rFonts w:ascii="Arial" w:eastAsia="Arial" w:hAnsi="Arial" w:cs="Arial"/>
          <w:sz w:val="22"/>
        </w:rPr>
      </w:pPr>
      <w:r w:rsidRPr="21C8A2DE">
        <w:rPr>
          <w:rFonts w:ascii="Arial" w:eastAsia="Arial" w:hAnsi="Arial" w:cs="Arial"/>
          <w:sz w:val="22"/>
        </w:rPr>
        <w:t>-Experience and skills in working with administrative boundary data in GIS</w:t>
      </w:r>
    </w:p>
    <w:p w14:paraId="15FD8F55" w14:textId="1DB81ACA" w:rsidR="178B4EA0" w:rsidRDefault="178B4EA0" w:rsidP="21C8A2DE">
      <w:pPr>
        <w:spacing w:after="90"/>
        <w:rPr>
          <w:rFonts w:ascii="Arial" w:eastAsia="Arial" w:hAnsi="Arial" w:cs="Arial"/>
          <w:sz w:val="22"/>
        </w:rPr>
      </w:pPr>
      <w:r w:rsidRPr="21C8A2DE">
        <w:rPr>
          <w:rFonts w:ascii="Arial" w:eastAsia="Arial" w:hAnsi="Arial" w:cs="Arial"/>
          <w:sz w:val="22"/>
        </w:rPr>
        <w:t>-Understanding of how the specialist technical services provided by the post holder support the objectives of the University</w:t>
      </w:r>
    </w:p>
    <w:p w14:paraId="5D7556B2" w14:textId="042C2086" w:rsidR="511CAC19" w:rsidRDefault="511CAC19" w:rsidP="21C8A2DE">
      <w:pPr>
        <w:rPr>
          <w:rFonts w:ascii="Arial" w:eastAsia="Arial" w:hAnsi="Arial" w:cs="Arial"/>
          <w:color w:val="002E3B" w:themeColor="accent1"/>
          <w:sz w:val="22"/>
        </w:rPr>
      </w:pPr>
    </w:p>
    <w:p w14:paraId="0CC25CFC" w14:textId="77777777" w:rsidR="006D162A" w:rsidRDefault="0004217C" w:rsidP="21C8A2DE">
      <w:pPr>
        <w:rPr>
          <w:rFonts w:ascii="Arial" w:eastAsia="Arial" w:hAnsi="Arial" w:cs="Arial"/>
          <w:color w:val="002E3B" w:themeColor="accent1"/>
          <w:sz w:val="22"/>
        </w:rPr>
      </w:pPr>
      <w:r w:rsidRPr="21C8A2DE">
        <w:rPr>
          <w:rFonts w:ascii="Arial" w:eastAsia="Arial" w:hAnsi="Arial" w:cs="Arial"/>
          <w:color w:val="002D3B"/>
          <w:sz w:val="22"/>
        </w:rPr>
        <w:t>Desirable</w:t>
      </w:r>
    </w:p>
    <w:p w14:paraId="62FB06BF" w14:textId="10F89E4F" w:rsidR="14D7979A" w:rsidRDefault="14D7979A" w:rsidP="21C8A2DE">
      <w:pPr>
        <w:spacing w:after="90"/>
        <w:rPr>
          <w:rFonts w:ascii="Arial" w:eastAsia="Arial" w:hAnsi="Arial" w:cs="Arial"/>
          <w:sz w:val="22"/>
        </w:rPr>
      </w:pPr>
      <w:r w:rsidRPr="21C8A2DE">
        <w:rPr>
          <w:rFonts w:ascii="Arial" w:eastAsia="Arial" w:hAnsi="Arial" w:cs="Arial"/>
          <w:sz w:val="22"/>
        </w:rPr>
        <w:t>-Experience working with big data (e.g. satellite imagery, population rasters Geojson)</w:t>
      </w:r>
    </w:p>
    <w:p w14:paraId="71A1F04F" w14:textId="5AA09477" w:rsidR="008C2D42" w:rsidRDefault="008C2D42" w:rsidP="21C8A2DE">
      <w:pPr>
        <w:spacing w:after="90"/>
        <w:rPr>
          <w:rFonts w:ascii="Arial" w:eastAsia="Arial" w:hAnsi="Arial" w:cs="Arial"/>
          <w:sz w:val="22"/>
        </w:rPr>
      </w:pPr>
      <w:r w:rsidRPr="21C8A2DE">
        <w:rPr>
          <w:rFonts w:ascii="Arial" w:eastAsia="Arial" w:hAnsi="Arial" w:cs="Arial"/>
          <w:sz w:val="22"/>
        </w:rPr>
        <w:t>-Training in demography and quantitative demographic methods</w:t>
      </w:r>
    </w:p>
    <w:p w14:paraId="761B6298" w14:textId="2281D3D6" w:rsidR="008C2D42" w:rsidRDefault="008C2D42" w:rsidP="21C8A2DE">
      <w:pPr>
        <w:spacing w:after="90"/>
        <w:rPr>
          <w:rFonts w:ascii="Arial" w:eastAsia="Arial" w:hAnsi="Arial" w:cs="Arial"/>
          <w:sz w:val="22"/>
        </w:rPr>
      </w:pPr>
      <w:r w:rsidRPr="21C8A2DE">
        <w:rPr>
          <w:rFonts w:ascii="Arial" w:eastAsia="Arial" w:hAnsi="Arial" w:cs="Arial"/>
          <w:sz w:val="22"/>
        </w:rPr>
        <w:t>-Excellent problem-solving skills and adaptability to quickly develop new skills and address unfamiliar problem</w:t>
      </w:r>
    </w:p>
    <w:p w14:paraId="1AEC6741" w14:textId="5748A41A" w:rsidR="0004217C" w:rsidRPr="00C9549D" w:rsidRDefault="008C2D42" w:rsidP="21C8A2DE">
      <w:pPr>
        <w:rPr>
          <w:rFonts w:ascii="Arial" w:eastAsia="Arial" w:hAnsi="Arial" w:cs="Arial"/>
          <w:color w:val="002E3B" w:themeColor="accent1"/>
          <w:sz w:val="22"/>
        </w:rPr>
      </w:pPr>
      <w:r w:rsidRPr="21C8A2DE">
        <w:rPr>
          <w:rFonts w:ascii="Arial" w:eastAsia="Arial" w:hAnsi="Arial" w:cs="Arial"/>
          <w:sz w:val="22"/>
        </w:rPr>
        <w:t>-Ability to lead technical reports and manuscripts for publications in peer reviewed journals</w:t>
      </w:r>
      <w:r w:rsidR="0002251A">
        <w:rPr>
          <w:rFonts w:ascii="Roboto" w:hAnsi="Roboto"/>
          <w:b/>
          <w:bCs/>
          <w:sz w:val="22"/>
        </w:rPr>
        <w:pict w14:anchorId="65AE1C8E">
          <v:rect id="_x0000_i1031" style="width:0;height:1.5pt" o:hralign="center" o:hrstd="t" o:hr="t" fillcolor="#a0a0a0" stroked="f"/>
        </w:pict>
      </w:r>
    </w:p>
    <w:p w14:paraId="56D8BF07" w14:textId="186017A9" w:rsidR="511CAC19" w:rsidRDefault="511CAC19" w:rsidP="21C8A2DE">
      <w:pPr>
        <w:rPr>
          <w:rFonts w:ascii="Arial" w:eastAsia="Arial" w:hAnsi="Arial" w:cs="Arial"/>
          <w:color w:val="002E3B" w:themeColor="accent1"/>
          <w:sz w:val="22"/>
        </w:rPr>
      </w:pPr>
    </w:p>
    <w:p w14:paraId="2660D85F" w14:textId="3E7292E7" w:rsidR="0004217C" w:rsidRPr="00C9549D" w:rsidRDefault="0004217C" w:rsidP="21C8A2DE">
      <w:pPr>
        <w:rPr>
          <w:rFonts w:ascii="Arial" w:eastAsia="Arial" w:hAnsi="Arial" w:cs="Arial"/>
          <w:b/>
          <w:bCs/>
          <w:color w:val="002E3B" w:themeColor="accent1"/>
          <w:sz w:val="22"/>
        </w:rPr>
      </w:pPr>
      <w:r w:rsidRPr="21C8A2DE">
        <w:rPr>
          <w:rFonts w:ascii="Arial" w:eastAsia="Arial" w:hAnsi="Arial" w:cs="Arial"/>
          <w:b/>
          <w:bCs/>
          <w:color w:val="002E3B" w:themeColor="accent1"/>
          <w:sz w:val="22"/>
        </w:rPr>
        <w:t>Teamwork and Communication</w:t>
      </w:r>
    </w:p>
    <w:p w14:paraId="144C3015" w14:textId="38122CD3" w:rsidR="0004217C" w:rsidRPr="00C9549D" w:rsidRDefault="0004217C" w:rsidP="21C8A2DE">
      <w:pPr>
        <w:rPr>
          <w:rFonts w:ascii="Arial" w:eastAsia="Arial" w:hAnsi="Arial" w:cs="Arial"/>
          <w:color w:val="002E3B" w:themeColor="accent1"/>
          <w:sz w:val="22"/>
        </w:rPr>
      </w:pPr>
      <w:r w:rsidRPr="21C8A2DE">
        <w:rPr>
          <w:rFonts w:ascii="Arial" w:eastAsia="Arial" w:hAnsi="Arial" w:cs="Arial"/>
          <w:color w:val="002E3B" w:themeColor="accent1"/>
          <w:sz w:val="22"/>
        </w:rPr>
        <w:t>Essential</w:t>
      </w:r>
    </w:p>
    <w:p w14:paraId="69678A39" w14:textId="3C2DB84C" w:rsidR="00C50DD1" w:rsidRDefault="00774868" w:rsidP="21C8A2DE">
      <w:pPr>
        <w:spacing w:after="90"/>
        <w:rPr>
          <w:rFonts w:ascii="Arial" w:eastAsia="Arial" w:hAnsi="Arial" w:cs="Arial"/>
          <w:sz w:val="22"/>
        </w:rPr>
      </w:pPr>
      <w:r w:rsidRPr="21C8A2DE">
        <w:rPr>
          <w:rFonts w:ascii="Arial" w:eastAsia="Arial" w:hAnsi="Arial" w:cs="Arial"/>
          <w:sz w:val="22"/>
        </w:rPr>
        <w:t>.</w:t>
      </w:r>
      <w:r w:rsidR="00C50DD1" w:rsidRPr="21C8A2DE">
        <w:rPr>
          <w:rFonts w:ascii="Arial" w:eastAsia="Arial" w:hAnsi="Arial" w:cs="Arial"/>
          <w:sz w:val="22"/>
        </w:rPr>
        <w:t xml:space="preserve"> Able to proactively work with colleagues in other work areas to achieve outcomes.</w:t>
      </w:r>
    </w:p>
    <w:p w14:paraId="489612E7" w14:textId="547CCEC7" w:rsidR="00C50DD1" w:rsidRDefault="00C50DD1" w:rsidP="21C8A2DE">
      <w:pPr>
        <w:spacing w:after="90"/>
        <w:rPr>
          <w:rFonts w:ascii="Arial" w:eastAsia="Arial" w:hAnsi="Arial" w:cs="Arial"/>
          <w:sz w:val="22"/>
        </w:rPr>
      </w:pPr>
      <w:r w:rsidRPr="21C8A2DE">
        <w:rPr>
          <w:rFonts w:ascii="Arial" w:eastAsia="Arial" w:hAnsi="Arial" w:cs="Arial"/>
          <w:sz w:val="22"/>
        </w:rPr>
        <w:t>-Able to delegate effectively, understanding the strengths and weaknesses of team members to build effective teamwork.</w:t>
      </w:r>
    </w:p>
    <w:p w14:paraId="4E2216B9" w14:textId="77777777" w:rsidR="00B60A10" w:rsidRDefault="00C50DD1" w:rsidP="21C8A2DE">
      <w:pPr>
        <w:rPr>
          <w:rFonts w:ascii="Arial" w:eastAsia="Arial" w:hAnsi="Arial" w:cs="Arial"/>
          <w:sz w:val="22"/>
        </w:rPr>
      </w:pPr>
      <w:r w:rsidRPr="21C8A2DE">
        <w:rPr>
          <w:rFonts w:ascii="Arial" w:eastAsia="Arial" w:hAnsi="Arial" w:cs="Arial"/>
          <w:sz w:val="22"/>
        </w:rPr>
        <w:t>-Able to formulate development plans for own staff to meet required skills</w:t>
      </w:r>
    </w:p>
    <w:p w14:paraId="13EE9CCE" w14:textId="50EA661F" w:rsidR="00B60A10" w:rsidRDefault="00B60A10" w:rsidP="21C8A2DE">
      <w:pPr>
        <w:spacing w:after="90"/>
        <w:rPr>
          <w:rFonts w:ascii="Arial" w:eastAsia="Arial" w:hAnsi="Arial" w:cs="Arial"/>
          <w:sz w:val="22"/>
        </w:rPr>
      </w:pPr>
      <w:r w:rsidRPr="21C8A2DE">
        <w:rPr>
          <w:rFonts w:ascii="Arial" w:eastAsia="Arial" w:hAnsi="Arial" w:cs="Arial"/>
          <w:sz w:val="22"/>
        </w:rPr>
        <w:t>-Able to provide accurate and timely specialist guidance on complex issues</w:t>
      </w:r>
    </w:p>
    <w:p w14:paraId="6F25E26C" w14:textId="38683008" w:rsidR="00B60A10" w:rsidRDefault="00B60A10" w:rsidP="21C8A2DE">
      <w:pPr>
        <w:rPr>
          <w:rFonts w:ascii="Arial" w:eastAsia="Arial" w:hAnsi="Arial" w:cs="Arial"/>
          <w:sz w:val="22"/>
        </w:rPr>
      </w:pPr>
      <w:r w:rsidRPr="21C8A2DE">
        <w:rPr>
          <w:rFonts w:ascii="Arial" w:eastAsia="Arial" w:hAnsi="Arial" w:cs="Arial"/>
          <w:sz w:val="22"/>
        </w:rPr>
        <w:t>-Able to use influencing and negotiating skills to develop understanding and gain co-operation</w:t>
      </w:r>
    </w:p>
    <w:p w14:paraId="53720CFE" w14:textId="1BD1792B" w:rsidR="0004217C" w:rsidRPr="00C9549D" w:rsidRDefault="0002251A" w:rsidP="21C8A2DE">
      <w:pPr>
        <w:rPr>
          <w:rFonts w:ascii="Arial" w:eastAsia="Arial" w:hAnsi="Arial" w:cs="Arial"/>
          <w:color w:val="002E3B" w:themeColor="accent1"/>
          <w:sz w:val="22"/>
        </w:rPr>
      </w:pPr>
      <w:r>
        <w:rPr>
          <w:rFonts w:ascii="Roboto" w:hAnsi="Roboto"/>
          <w:b/>
          <w:bCs/>
          <w:sz w:val="22"/>
        </w:rPr>
        <w:pict w14:anchorId="2A662B58">
          <v:rect id="_x0000_i1032" style="width:0;height:1.5pt" o:hralign="center" o:hrstd="t" o:hr="t" fillcolor="#a0a0a0" stroked="f"/>
        </w:pict>
      </w:r>
    </w:p>
    <w:p w14:paraId="487F57B5" w14:textId="1EF7A47C" w:rsidR="21C8A2DE" w:rsidRDefault="21C8A2DE" w:rsidP="21C8A2DE">
      <w:pPr>
        <w:rPr>
          <w:rFonts w:ascii="Arial" w:eastAsia="Arial" w:hAnsi="Arial" w:cs="Arial"/>
          <w:color w:val="002E3B" w:themeColor="accent1"/>
          <w:sz w:val="22"/>
        </w:rPr>
      </w:pPr>
    </w:p>
    <w:p w14:paraId="10F189F5" w14:textId="1213BC61" w:rsidR="0004217C" w:rsidRPr="00C9549D" w:rsidRDefault="0004217C" w:rsidP="21C8A2DE">
      <w:pPr>
        <w:rPr>
          <w:rFonts w:ascii="Arial" w:eastAsia="Arial" w:hAnsi="Arial" w:cs="Arial"/>
          <w:color w:val="002E3B" w:themeColor="accent1"/>
          <w:sz w:val="22"/>
        </w:rPr>
      </w:pPr>
      <w:r w:rsidRPr="21C8A2DE">
        <w:rPr>
          <w:rFonts w:ascii="Arial" w:eastAsia="Arial" w:hAnsi="Arial" w:cs="Arial"/>
          <w:b/>
          <w:bCs/>
          <w:color w:val="002E3B" w:themeColor="accent1"/>
          <w:sz w:val="22"/>
        </w:rPr>
        <w:t>Planning, Organisation and Resource Management</w:t>
      </w:r>
    </w:p>
    <w:p w14:paraId="199489A2" w14:textId="32DB12C8" w:rsidR="0004217C" w:rsidRPr="00C9549D" w:rsidRDefault="0004217C" w:rsidP="21C8A2DE">
      <w:pPr>
        <w:rPr>
          <w:rFonts w:ascii="Arial" w:eastAsia="Arial" w:hAnsi="Arial" w:cs="Arial"/>
          <w:color w:val="002E3B" w:themeColor="accent1"/>
          <w:sz w:val="22"/>
        </w:rPr>
      </w:pPr>
      <w:r w:rsidRPr="21C8A2DE">
        <w:rPr>
          <w:rFonts w:ascii="Arial" w:eastAsia="Arial" w:hAnsi="Arial" w:cs="Arial"/>
          <w:color w:val="002E3B" w:themeColor="accent1"/>
          <w:sz w:val="22"/>
        </w:rPr>
        <w:t>Essential</w:t>
      </w:r>
    </w:p>
    <w:p w14:paraId="2EFF987B" w14:textId="77777777" w:rsidR="00E97DBC" w:rsidRDefault="00E97DBC" w:rsidP="21C8A2DE">
      <w:pPr>
        <w:spacing w:after="90" w:line="259" w:lineRule="auto"/>
        <w:rPr>
          <w:rFonts w:ascii="Arial" w:eastAsia="Arial" w:hAnsi="Arial" w:cs="Arial"/>
          <w:sz w:val="22"/>
        </w:rPr>
      </w:pPr>
      <w:r w:rsidRPr="21C8A2DE">
        <w:rPr>
          <w:rFonts w:ascii="Arial" w:eastAsia="Arial" w:hAnsi="Arial" w:cs="Arial"/>
          <w:sz w:val="22"/>
        </w:rPr>
        <w:t>-Ability to manage own workload</w:t>
      </w:r>
    </w:p>
    <w:p w14:paraId="1E89724A" w14:textId="77777777" w:rsidR="00E97DBC" w:rsidRDefault="00E97DBC" w:rsidP="21C8A2DE">
      <w:pPr>
        <w:spacing w:after="90" w:line="259" w:lineRule="auto"/>
        <w:rPr>
          <w:rFonts w:ascii="Arial" w:eastAsia="Arial" w:hAnsi="Arial" w:cs="Arial"/>
          <w:sz w:val="22"/>
        </w:rPr>
      </w:pPr>
      <w:r w:rsidRPr="21C8A2DE">
        <w:rPr>
          <w:rFonts w:ascii="Arial" w:eastAsia="Arial" w:hAnsi="Arial" w:cs="Arial"/>
          <w:sz w:val="22"/>
        </w:rPr>
        <w:t>-Ability to have significant input into planning of projects </w:t>
      </w:r>
    </w:p>
    <w:p w14:paraId="19F23EED" w14:textId="22AA672B" w:rsidR="00E97DBC" w:rsidRDefault="00E97DBC" w:rsidP="21C8A2DE">
      <w:pPr>
        <w:spacing w:after="90"/>
        <w:rPr>
          <w:rFonts w:ascii="Arial" w:eastAsia="Arial" w:hAnsi="Arial" w:cs="Arial"/>
          <w:sz w:val="22"/>
        </w:rPr>
      </w:pPr>
      <w:r w:rsidRPr="21C8A2DE">
        <w:rPr>
          <w:rFonts w:ascii="Arial" w:eastAsia="Arial" w:hAnsi="Arial" w:cs="Arial"/>
          <w:sz w:val="22"/>
        </w:rPr>
        <w:t>-Able to progress a broad range of activities within professional guidelines and in support of University policy</w:t>
      </w:r>
    </w:p>
    <w:p w14:paraId="4EB78921" w14:textId="1F13E7B2" w:rsidR="0004217C" w:rsidRPr="00C9549D" w:rsidRDefault="00E97DBC" w:rsidP="21C8A2DE">
      <w:pPr>
        <w:rPr>
          <w:rFonts w:ascii="Arial" w:eastAsia="Arial" w:hAnsi="Arial" w:cs="Arial"/>
          <w:color w:val="002E3B" w:themeColor="accent1"/>
          <w:sz w:val="22"/>
        </w:rPr>
      </w:pPr>
      <w:r w:rsidRPr="21C8A2DE">
        <w:rPr>
          <w:rFonts w:ascii="Arial" w:eastAsia="Arial" w:hAnsi="Arial" w:cs="Arial"/>
          <w:sz w:val="22"/>
        </w:rPr>
        <w:t>-Experience of successful project management</w:t>
      </w:r>
      <w:r w:rsidRPr="21C8A2DE">
        <w:rPr>
          <w:rFonts w:ascii="Arial" w:eastAsia="Arial" w:hAnsi="Arial" w:cs="Arial"/>
          <w:b/>
          <w:bCs/>
          <w:sz w:val="22"/>
        </w:rPr>
        <w:t xml:space="preserve"> </w:t>
      </w:r>
      <w:r w:rsidR="0002251A">
        <w:rPr>
          <w:rFonts w:ascii="Roboto" w:hAnsi="Roboto"/>
          <w:b/>
          <w:bCs/>
          <w:sz w:val="22"/>
        </w:rPr>
        <w:pict w14:anchorId="019C7A5E">
          <v:rect id="_x0000_i1033" style="width:0;height:1.5pt" o:hralign="center" o:hrstd="t" o:hr="t" fillcolor="#a0a0a0" stroked="f"/>
        </w:pict>
      </w:r>
    </w:p>
    <w:p w14:paraId="7D91CD3E" w14:textId="0F9D7922" w:rsidR="511CAC19" w:rsidRDefault="511CAC19" w:rsidP="21C8A2DE">
      <w:pPr>
        <w:rPr>
          <w:rFonts w:ascii="Arial" w:eastAsia="Arial" w:hAnsi="Arial" w:cs="Arial"/>
          <w:b/>
          <w:bCs/>
          <w:color w:val="002E3B" w:themeColor="accent1"/>
          <w:sz w:val="22"/>
        </w:rPr>
      </w:pPr>
    </w:p>
    <w:p w14:paraId="5E177700" w14:textId="4E23D11B" w:rsidR="0004217C" w:rsidRPr="00C9549D" w:rsidRDefault="0004217C" w:rsidP="21C8A2DE">
      <w:pPr>
        <w:rPr>
          <w:rFonts w:ascii="Arial" w:eastAsia="Arial" w:hAnsi="Arial" w:cs="Arial"/>
          <w:b/>
          <w:bCs/>
          <w:color w:val="002E3B" w:themeColor="accent1"/>
          <w:sz w:val="22"/>
        </w:rPr>
      </w:pPr>
      <w:r w:rsidRPr="21C8A2DE">
        <w:rPr>
          <w:rFonts w:ascii="Arial" w:eastAsia="Arial" w:hAnsi="Arial" w:cs="Arial"/>
          <w:b/>
          <w:bCs/>
          <w:color w:val="002E3B" w:themeColor="accent1"/>
          <w:sz w:val="22"/>
        </w:rPr>
        <w:t>Problem Solving and Initiative</w:t>
      </w:r>
    </w:p>
    <w:p w14:paraId="2EB584D4" w14:textId="60380235" w:rsidR="0004217C" w:rsidRPr="00C9549D" w:rsidRDefault="0004217C" w:rsidP="21C8A2DE">
      <w:pPr>
        <w:rPr>
          <w:rFonts w:ascii="Arial" w:eastAsia="Arial" w:hAnsi="Arial" w:cs="Arial"/>
          <w:color w:val="002E3B" w:themeColor="accent1"/>
          <w:sz w:val="22"/>
        </w:rPr>
      </w:pPr>
      <w:r w:rsidRPr="21C8A2DE">
        <w:rPr>
          <w:rFonts w:ascii="Arial" w:eastAsia="Arial" w:hAnsi="Arial" w:cs="Arial"/>
          <w:color w:val="002E3B" w:themeColor="accent1"/>
          <w:sz w:val="22"/>
        </w:rPr>
        <w:t>Essential</w:t>
      </w:r>
    </w:p>
    <w:p w14:paraId="39189345" w14:textId="4E68FCD5" w:rsidR="00DA0322" w:rsidRDefault="00B90B70" w:rsidP="21C8A2DE">
      <w:pPr>
        <w:rPr>
          <w:rFonts w:ascii="Arial" w:eastAsia="Arial" w:hAnsi="Arial" w:cs="Arial"/>
          <w:sz w:val="22"/>
        </w:rPr>
      </w:pPr>
      <w:r w:rsidRPr="21C8A2DE">
        <w:rPr>
          <w:rFonts w:ascii="Arial" w:eastAsia="Arial" w:hAnsi="Arial" w:cs="Arial"/>
          <w:sz w:val="22"/>
        </w:rPr>
        <w:lastRenderedPageBreak/>
        <w:t>-Ability to apply specialist technical knowledge to analyse complex problems and recommend solutions/plans of action</w:t>
      </w:r>
    </w:p>
    <w:p w14:paraId="1F75EEDF" w14:textId="4329E3E5" w:rsidR="00850136" w:rsidRPr="00C9549D" w:rsidRDefault="00850136" w:rsidP="21C8A2DE">
      <w:pPr>
        <w:rPr>
          <w:rFonts w:ascii="Arial" w:eastAsia="Arial" w:hAnsi="Arial" w:cs="Arial"/>
          <w:sz w:val="22"/>
        </w:rPr>
      </w:pPr>
      <w:r w:rsidRPr="21C8A2DE">
        <w:rPr>
          <w:rFonts w:ascii="Arial" w:eastAsia="Arial" w:hAnsi="Arial" w:cs="Arial"/>
          <w:sz w:val="22"/>
        </w:rPr>
        <w:br w:type="page"/>
      </w:r>
    </w:p>
    <w:p w14:paraId="0A59B529" w14:textId="3E874546" w:rsidR="00850136" w:rsidRPr="00C9549D" w:rsidRDefault="00850136" w:rsidP="21C8A2DE">
      <w:pPr>
        <w:pStyle w:val="Heading1"/>
        <w:shd w:val="clear" w:color="auto" w:fill="002E3B" w:themeFill="accent1"/>
        <w:spacing w:line="240" w:lineRule="auto"/>
        <w:rPr>
          <w:rFonts w:ascii="Arial" w:eastAsia="Arial" w:hAnsi="Arial" w:cs="Arial"/>
          <w:b w:val="0"/>
          <w:color w:val="FFFFFF" w:themeColor="background1"/>
          <w:sz w:val="22"/>
          <w:szCs w:val="22"/>
        </w:rPr>
      </w:pPr>
      <w:r w:rsidRPr="21C8A2DE">
        <w:rPr>
          <w:rFonts w:ascii="Arial" w:eastAsia="Arial" w:hAnsi="Arial" w:cs="Arial"/>
          <w:b w:val="0"/>
          <w:color w:val="FFFFFF" w:themeColor="background1"/>
          <w:sz w:val="22"/>
          <w:szCs w:val="22"/>
        </w:rPr>
        <w:lastRenderedPageBreak/>
        <w:t xml:space="preserve">Job Hazard </w:t>
      </w:r>
      <w:r w:rsidR="00D86E92" w:rsidRPr="21C8A2DE">
        <w:rPr>
          <w:rFonts w:ascii="Arial" w:eastAsia="Arial" w:hAnsi="Arial" w:cs="Arial"/>
          <w:b w:val="0"/>
          <w:color w:val="FFFFFF" w:themeColor="background1"/>
          <w:sz w:val="22"/>
          <w:szCs w:val="22"/>
        </w:rPr>
        <w:t>Assessment</w:t>
      </w:r>
    </w:p>
    <w:p w14:paraId="2E409A25" w14:textId="0D646878" w:rsidR="00C836E2" w:rsidRPr="00722340" w:rsidRDefault="00E76E9F" w:rsidP="002B5854">
      <w:pPr>
        <w:rPr>
          <w:rFonts w:ascii="Roboto" w:hAnsi="Roboto"/>
          <w:sz w:val="22"/>
        </w:rPr>
      </w:pPr>
      <w:r w:rsidRPr="21C8A2DE">
        <w:rPr>
          <w:rFonts w:ascii="Roboto" w:hAnsi="Roboto"/>
          <w:sz w:val="22"/>
        </w:rPr>
        <w:t>A full health clearance is required for this role where any hazards marked “</w:t>
      </w:r>
      <w:r w:rsidRPr="21C8A2DE">
        <w:rPr>
          <w:rFonts w:ascii="Roboto" w:hAnsi="Roboto"/>
          <w:b/>
          <w:bCs/>
          <w:color w:val="1CCCFF" w:themeColor="accent1" w:themeTint="80"/>
          <w:sz w:val="22"/>
        </w:rPr>
        <w:t>^</w:t>
      </w:r>
      <w:r w:rsidRPr="21C8A2DE">
        <w:rPr>
          <w:rFonts w:ascii="Roboto" w:hAnsi="Roboto"/>
          <w:sz w:val="22"/>
        </w:rPr>
        <w:t xml:space="preserve">”, using the agreed Occupational Health </w:t>
      </w:r>
      <w:r w:rsidR="002666B4" w:rsidRPr="21C8A2DE">
        <w:rPr>
          <w:rFonts w:ascii="Roboto" w:hAnsi="Roboto"/>
          <w:sz w:val="22"/>
        </w:rPr>
        <w:t xml:space="preserve">referral </w:t>
      </w:r>
      <w:r w:rsidRPr="21C8A2DE">
        <w:rPr>
          <w:rFonts w:ascii="Roboto" w:hAnsi="Roboto"/>
          <w:sz w:val="22"/>
        </w:rPr>
        <w:t xml:space="preserve">template </w:t>
      </w:r>
      <w:hyperlink r:id="rId12">
        <w:r w:rsidRPr="21C8A2DE">
          <w:rPr>
            <w:rStyle w:val="Hyperlink"/>
            <w:rFonts w:ascii="Roboto" w:hAnsi="Roboto"/>
            <w:sz w:val="22"/>
          </w:rPr>
          <w:t>available from</w:t>
        </w:r>
        <w:r w:rsidR="002666B4" w:rsidRPr="21C8A2DE">
          <w:rPr>
            <w:rStyle w:val="Hyperlink"/>
            <w:rFonts w:ascii="Roboto" w:hAnsi="Roboto"/>
            <w:sz w:val="22"/>
          </w:rPr>
          <w:t xml:space="preserve"> here</w:t>
        </w:r>
      </w:hyperlink>
      <w:r w:rsidRPr="21C8A2DE">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21C8A2DE">
        <w:rPr>
          <w:rFonts w:ascii="Roboto" w:hAnsi="Roboto"/>
          <w:sz w:val="22"/>
          <w:szCs w:val="22"/>
        </w:rPr>
        <w:t>Physical Environment</w:t>
      </w:r>
    </w:p>
    <w:p w14:paraId="5AC0AE42" w14:textId="0683A884" w:rsidR="00E76E9F" w:rsidRPr="00722340" w:rsidRDefault="00E76E9F" w:rsidP="002B5854">
      <w:pPr>
        <w:rPr>
          <w:rFonts w:ascii="Roboto" w:hAnsi="Roboto"/>
          <w:sz w:val="22"/>
        </w:rPr>
      </w:pPr>
      <w:r w:rsidRPr="21C8A2DE">
        <w:rPr>
          <w:rFonts w:ascii="Roboto" w:hAnsi="Roboto"/>
          <w:sz w:val="22"/>
        </w:rPr>
        <w:t xml:space="preserve">Working </w:t>
      </w:r>
      <w:r w:rsidR="00577C4D" w:rsidRPr="21C8A2DE">
        <w:rPr>
          <w:rFonts w:ascii="Roboto" w:hAnsi="Roboto"/>
          <w:sz w:val="22"/>
        </w:rPr>
        <w:t>o</w:t>
      </w:r>
      <w:r w:rsidRPr="21C8A2DE">
        <w:rPr>
          <w:rFonts w:ascii="Roboto" w:hAnsi="Roboto"/>
          <w:sz w:val="22"/>
        </w:rPr>
        <w:t>utside</w:t>
      </w:r>
      <w:bookmarkStart w:id="2" w:name="_Hlk181968470"/>
      <w:r w:rsidR="00CF2A12" w:rsidRPr="21C8A2DE">
        <w:rPr>
          <w:rFonts w:ascii="Arial" w:eastAsia="Arial" w:hAnsi="Arial" w:cs="Arial"/>
          <w:sz w:val="22"/>
        </w:rPr>
        <w:t xml:space="preserve"> </w:t>
      </w:r>
      <w:r w:rsidR="00CF2A12" w:rsidRPr="21C8A2DE">
        <w:rPr>
          <w:rFonts w:ascii="Roboto" w:hAnsi="Roboto"/>
          <w:b/>
          <w:bCs/>
          <w:color w:val="1CCCFF" w:themeColor="accent1" w:themeTint="80"/>
          <w:sz w:val="22"/>
        </w:rPr>
        <w:t>^</w:t>
      </w:r>
      <w:bookmarkEnd w:id="2"/>
      <w:r>
        <w:tab/>
      </w:r>
      <w:r>
        <w:tab/>
      </w:r>
      <w:r>
        <w:tab/>
      </w:r>
      <w:r>
        <w:tab/>
      </w:r>
      <w:r>
        <w:tab/>
      </w:r>
      <w:r>
        <w:tab/>
      </w:r>
      <w:r>
        <w:tab/>
      </w:r>
      <w:sdt>
        <w:sdtPr>
          <w:rPr>
            <w:rFonts w:ascii="Arial" w:eastAsia="Arial" w:hAnsi="Arial" w:cs="Arial"/>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6D72D294" w14:textId="710B9F33" w:rsidR="00577C4D" w:rsidRPr="00722340" w:rsidRDefault="00577C4D" w:rsidP="002B5854">
      <w:pPr>
        <w:shd w:val="clear" w:color="auto" w:fill="C5D2DA" w:themeFill="background2" w:themeFillShade="E6"/>
        <w:rPr>
          <w:rFonts w:ascii="Roboto" w:hAnsi="Roboto"/>
          <w:sz w:val="22"/>
        </w:rPr>
      </w:pPr>
      <w:r w:rsidRPr="21C8A2DE">
        <w:rPr>
          <w:rFonts w:ascii="Roboto" w:hAnsi="Roboto"/>
          <w:sz w:val="22"/>
        </w:rPr>
        <w:t xml:space="preserve">Exposure to noise levels &gt;80dbA </w:t>
      </w:r>
      <w:r w:rsidR="009608CA" w:rsidRPr="21C8A2DE">
        <w:rPr>
          <w:rFonts w:ascii="Roboto" w:hAnsi="Roboto"/>
          <w:b/>
          <w:bCs/>
          <w:color w:val="1CCCFF" w:themeColor="accent1" w:themeTint="80"/>
          <w:sz w:val="22"/>
        </w:rPr>
        <w:t>^</w:t>
      </w:r>
      <w:r>
        <w:tab/>
      </w:r>
      <w:r>
        <w:tab/>
      </w:r>
      <w:r>
        <w:tab/>
      </w:r>
      <w:r>
        <w:tab/>
      </w:r>
      <w:r>
        <w:tab/>
      </w:r>
      <w:sdt>
        <w:sdtPr>
          <w:rPr>
            <w:rFonts w:ascii="Arial" w:eastAsia="Arial" w:hAnsi="Arial" w:cs="Arial"/>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439E5382" w14:textId="7680E556" w:rsidR="00577C4D" w:rsidRPr="00722340" w:rsidRDefault="00577C4D" w:rsidP="002B5854">
      <w:pPr>
        <w:rPr>
          <w:rFonts w:ascii="Roboto" w:hAnsi="Roboto"/>
          <w:sz w:val="22"/>
        </w:rPr>
      </w:pPr>
      <w:r w:rsidRPr="21C8A2DE">
        <w:rPr>
          <w:rFonts w:ascii="Roboto" w:hAnsi="Roboto"/>
          <w:sz w:val="22"/>
        </w:rPr>
        <w:t xml:space="preserve">Working with dust or fumes </w:t>
      </w:r>
      <w:r w:rsidR="009608CA" w:rsidRPr="21C8A2DE">
        <w:rPr>
          <w:rFonts w:ascii="Roboto" w:hAnsi="Roboto"/>
          <w:b/>
          <w:bCs/>
          <w:color w:val="1CCCFF" w:themeColor="accent1" w:themeTint="80"/>
          <w:sz w:val="22"/>
        </w:rPr>
        <w:t>^</w:t>
      </w:r>
      <w:r>
        <w:tab/>
      </w:r>
      <w:r>
        <w:tab/>
      </w:r>
      <w:r>
        <w:tab/>
      </w:r>
      <w:r>
        <w:tab/>
      </w:r>
      <w:r>
        <w:tab/>
      </w:r>
      <w:r>
        <w:tab/>
      </w:r>
      <w:sdt>
        <w:sdtPr>
          <w:rPr>
            <w:rFonts w:ascii="Arial" w:eastAsia="Arial" w:hAnsi="Arial" w:cs="Arial"/>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4268757E" w14:textId="5A3FCDF3" w:rsidR="00577C4D" w:rsidRPr="00722340" w:rsidRDefault="00577C4D" w:rsidP="002B5854">
      <w:pPr>
        <w:shd w:val="clear" w:color="auto" w:fill="C5D2DA" w:themeFill="background2" w:themeFillShade="E6"/>
        <w:rPr>
          <w:rFonts w:ascii="Roboto" w:hAnsi="Roboto"/>
          <w:sz w:val="22"/>
        </w:rPr>
      </w:pPr>
      <w:r w:rsidRPr="21C8A2DE">
        <w:rPr>
          <w:rFonts w:ascii="Roboto" w:hAnsi="Roboto"/>
          <w:sz w:val="22"/>
        </w:rPr>
        <w:t xml:space="preserve">Working with skin irritants </w:t>
      </w:r>
      <w:r w:rsidR="009608CA" w:rsidRPr="21C8A2DE">
        <w:rPr>
          <w:rFonts w:ascii="Roboto" w:hAnsi="Roboto"/>
          <w:b/>
          <w:bCs/>
          <w:color w:val="1CCCFF" w:themeColor="accent1" w:themeTint="80"/>
          <w:sz w:val="22"/>
        </w:rPr>
        <w:t>^</w:t>
      </w:r>
      <w:r>
        <w:tab/>
      </w:r>
      <w:r>
        <w:tab/>
      </w:r>
      <w:r>
        <w:tab/>
      </w:r>
      <w:r>
        <w:tab/>
      </w:r>
      <w:r>
        <w:tab/>
      </w:r>
      <w:r>
        <w:tab/>
      </w:r>
      <w:sdt>
        <w:sdtPr>
          <w:rPr>
            <w:rFonts w:ascii="Arial" w:eastAsia="Arial" w:hAnsi="Arial" w:cs="Arial"/>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0DF37314" w14:textId="38FDF15A" w:rsidR="00577C4D" w:rsidRPr="00722340" w:rsidRDefault="00577C4D" w:rsidP="002B5854">
      <w:pPr>
        <w:rPr>
          <w:rFonts w:ascii="Roboto" w:hAnsi="Roboto"/>
          <w:sz w:val="22"/>
        </w:rPr>
      </w:pPr>
      <w:r w:rsidRPr="21C8A2DE">
        <w:rPr>
          <w:rFonts w:ascii="Roboto" w:hAnsi="Roboto"/>
          <w:sz w:val="22"/>
        </w:rPr>
        <w:t>Working with chemicals (industrial or cleaning)</w:t>
      </w:r>
      <w:r w:rsidRPr="21C8A2DE">
        <w:rPr>
          <w:rFonts w:ascii="Roboto" w:hAnsi="Roboto"/>
          <w:b/>
          <w:bCs/>
          <w:sz w:val="22"/>
        </w:rPr>
        <w:t xml:space="preserve"> </w:t>
      </w:r>
      <w:r w:rsidR="009608CA" w:rsidRPr="21C8A2DE">
        <w:rPr>
          <w:rFonts w:ascii="Roboto" w:hAnsi="Roboto"/>
          <w:b/>
          <w:bCs/>
          <w:color w:val="1CCCFF" w:themeColor="accent1" w:themeTint="80"/>
          <w:sz w:val="22"/>
        </w:rPr>
        <w:t>^</w:t>
      </w:r>
      <w:r>
        <w:tab/>
      </w:r>
      <w:r>
        <w:tab/>
      </w:r>
      <w:r>
        <w:tab/>
      </w:r>
      <w:sdt>
        <w:sdtPr>
          <w:rPr>
            <w:rFonts w:ascii="Arial" w:eastAsia="Arial" w:hAnsi="Arial" w:cs="Arial"/>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6CD09E59" w14:textId="635BCC3F" w:rsidR="00577C4D" w:rsidRPr="00722340" w:rsidRDefault="00577C4D" w:rsidP="002B5854">
      <w:pPr>
        <w:shd w:val="clear" w:color="auto" w:fill="C5D2DA" w:themeFill="background2" w:themeFillShade="E6"/>
        <w:rPr>
          <w:rFonts w:ascii="Roboto" w:hAnsi="Roboto"/>
          <w:sz w:val="22"/>
        </w:rPr>
      </w:pPr>
      <w:r w:rsidRPr="21C8A2DE">
        <w:rPr>
          <w:rFonts w:ascii="Roboto" w:hAnsi="Roboto"/>
          <w:sz w:val="22"/>
        </w:rPr>
        <w:t>Working in a confined space</w:t>
      </w:r>
      <w:r w:rsidRPr="21C8A2DE">
        <w:rPr>
          <w:rFonts w:ascii="Roboto" w:hAnsi="Roboto"/>
          <w:b/>
          <w:bCs/>
          <w:sz w:val="22"/>
        </w:rPr>
        <w:t xml:space="preserve"> </w:t>
      </w:r>
      <w:r w:rsidR="009608CA" w:rsidRPr="21C8A2DE">
        <w:rPr>
          <w:rFonts w:ascii="Roboto" w:hAnsi="Roboto"/>
          <w:b/>
          <w:bCs/>
          <w:color w:val="1CCCFF" w:themeColor="accent1" w:themeTint="80"/>
          <w:sz w:val="22"/>
        </w:rPr>
        <w:t>^</w:t>
      </w:r>
      <w:r>
        <w:tab/>
      </w:r>
      <w:r>
        <w:tab/>
      </w:r>
      <w:r>
        <w:tab/>
      </w:r>
      <w:r>
        <w:tab/>
      </w:r>
      <w:r>
        <w:tab/>
      </w:r>
      <w:sdt>
        <w:sdtPr>
          <w:rPr>
            <w:rFonts w:ascii="Arial" w:eastAsia="Arial" w:hAnsi="Arial" w:cs="Arial"/>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6B0D0B35" w14:textId="3E686525" w:rsidR="00577C4D" w:rsidRPr="00722340" w:rsidRDefault="00CE75C9" w:rsidP="002B5854">
      <w:pPr>
        <w:rPr>
          <w:rFonts w:ascii="Roboto" w:hAnsi="Roboto"/>
          <w:sz w:val="22"/>
        </w:rPr>
      </w:pPr>
      <w:r w:rsidRPr="21C8A2DE">
        <w:rPr>
          <w:rFonts w:ascii="Roboto" w:hAnsi="Roboto"/>
          <w:sz w:val="22"/>
        </w:rPr>
        <w:t>Working at height</w:t>
      </w:r>
      <w:r w:rsidR="002666B4" w:rsidRPr="21C8A2DE">
        <w:rPr>
          <w:rFonts w:ascii="Arial" w:eastAsia="Arial" w:hAnsi="Arial" w:cs="Arial"/>
          <w:sz w:val="22"/>
        </w:rPr>
        <w:t xml:space="preserve"> </w:t>
      </w:r>
      <w:r w:rsidR="009608CA" w:rsidRPr="21C8A2DE">
        <w:rPr>
          <w:rFonts w:ascii="Roboto" w:hAnsi="Roboto"/>
          <w:b/>
          <w:bCs/>
          <w:color w:val="1CCCFF" w:themeColor="accent1" w:themeTint="80"/>
          <w:sz w:val="22"/>
        </w:rPr>
        <w:t>^</w:t>
      </w:r>
      <w:r>
        <w:tab/>
      </w:r>
      <w:r>
        <w:tab/>
      </w:r>
      <w:r>
        <w:tab/>
      </w:r>
      <w:r>
        <w:tab/>
      </w:r>
      <w:r>
        <w:tab/>
      </w:r>
      <w:r>
        <w:tab/>
      </w:r>
      <w:r>
        <w:tab/>
      </w:r>
      <w:sdt>
        <w:sdtPr>
          <w:rPr>
            <w:rFonts w:ascii="Arial" w:eastAsia="Arial" w:hAnsi="Arial" w:cs="Arial"/>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2EB06464" w14:textId="1A384F3A" w:rsidR="00CE75C9" w:rsidRPr="00722340" w:rsidRDefault="00CE75C9" w:rsidP="002B5854">
      <w:pPr>
        <w:shd w:val="clear" w:color="auto" w:fill="C5D2DA" w:themeFill="background2" w:themeFillShade="E6"/>
        <w:rPr>
          <w:rFonts w:ascii="Roboto" w:hAnsi="Roboto"/>
          <w:sz w:val="22"/>
        </w:rPr>
      </w:pPr>
      <w:r w:rsidRPr="21C8A2DE">
        <w:rPr>
          <w:rFonts w:ascii="Roboto" w:hAnsi="Roboto"/>
          <w:sz w:val="22"/>
        </w:rPr>
        <w:t xml:space="preserve">Working with sewage </w:t>
      </w:r>
      <w:r w:rsidR="009608CA" w:rsidRPr="21C8A2DE">
        <w:rPr>
          <w:rFonts w:ascii="Roboto" w:hAnsi="Roboto"/>
          <w:b/>
          <w:bCs/>
          <w:color w:val="1CCCFF" w:themeColor="accent1" w:themeTint="80"/>
          <w:sz w:val="22"/>
        </w:rPr>
        <w:t>^</w:t>
      </w:r>
      <w:r>
        <w:tab/>
      </w:r>
      <w:r>
        <w:tab/>
      </w:r>
      <w:r>
        <w:tab/>
      </w:r>
      <w:r>
        <w:tab/>
      </w:r>
      <w:r>
        <w:tab/>
      </w:r>
      <w:r>
        <w:tab/>
      </w:r>
      <w:sdt>
        <w:sdtPr>
          <w:rPr>
            <w:rFonts w:ascii="Arial" w:eastAsia="Arial" w:hAnsi="Arial" w:cs="Arial"/>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4BF83A77" w14:textId="39509BA2" w:rsidR="00CE75C9" w:rsidRPr="00722340" w:rsidRDefault="00CE75C9" w:rsidP="002B5854">
      <w:pPr>
        <w:rPr>
          <w:rFonts w:ascii="Roboto" w:hAnsi="Roboto"/>
          <w:sz w:val="22"/>
        </w:rPr>
      </w:pPr>
      <w:r w:rsidRPr="21C8A2DE">
        <w:rPr>
          <w:rFonts w:ascii="Roboto" w:hAnsi="Roboto"/>
          <w:sz w:val="22"/>
        </w:rPr>
        <w:t xml:space="preserve">Contact with cytotoxins </w:t>
      </w:r>
      <w:r w:rsidR="009608CA" w:rsidRPr="21C8A2DE">
        <w:rPr>
          <w:rFonts w:ascii="Roboto" w:hAnsi="Roboto"/>
          <w:b/>
          <w:bCs/>
          <w:color w:val="1CCCFF" w:themeColor="accent1" w:themeTint="80"/>
          <w:sz w:val="22"/>
        </w:rPr>
        <w:t>^</w:t>
      </w:r>
      <w:r>
        <w:tab/>
      </w:r>
      <w:r>
        <w:tab/>
      </w:r>
      <w:r>
        <w:tab/>
      </w:r>
      <w:r>
        <w:tab/>
      </w:r>
      <w:r>
        <w:tab/>
      </w:r>
      <w:r>
        <w:tab/>
      </w:r>
      <w:sdt>
        <w:sdtPr>
          <w:rPr>
            <w:rFonts w:ascii="Arial" w:eastAsia="Arial" w:hAnsi="Arial" w:cs="Arial"/>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3705A0E3" w14:textId="22BDA3BC"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Pr>
              <w:rFonts w:ascii="Roboto" w:hAnsi="Roboto"/>
              <w:sz w:val="22"/>
            </w:rPr>
            <w:t>Not applicable</w:t>
          </w:r>
        </w:sdtContent>
      </w:sdt>
    </w:p>
    <w:p w14:paraId="4569F6DE" w14:textId="6F313D69" w:rsidR="001B067E" w:rsidRPr="00722340" w:rsidRDefault="001B067E" w:rsidP="001B067E">
      <w:pPr>
        <w:rPr>
          <w:rFonts w:ascii="Roboto" w:hAnsi="Roboto"/>
          <w:sz w:val="22"/>
        </w:rPr>
      </w:pPr>
      <w:r w:rsidRPr="21C8A2DE">
        <w:rPr>
          <w:rFonts w:ascii="Roboto" w:hAnsi="Roboto"/>
          <w:sz w:val="22"/>
        </w:rPr>
        <w:t xml:space="preserve">Contact with clinical specimens or pathology work </w:t>
      </w:r>
      <w:r w:rsidRPr="21C8A2DE">
        <w:rPr>
          <w:rFonts w:ascii="Roboto" w:hAnsi="Roboto"/>
          <w:b/>
          <w:bCs/>
          <w:color w:val="1CCCFF" w:themeColor="accent1" w:themeTint="80"/>
          <w:sz w:val="22"/>
        </w:rPr>
        <w:t>^</w:t>
      </w:r>
      <w:r>
        <w:tab/>
      </w:r>
      <w:r>
        <w:tab/>
      </w:r>
      <w:sdt>
        <w:sdtPr>
          <w:rPr>
            <w:rFonts w:ascii="Arial" w:eastAsia="Arial" w:hAnsi="Arial" w:cs="Arial"/>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09342054" w14:textId="6038FAB4" w:rsidR="00CF2A12" w:rsidRPr="00722340" w:rsidRDefault="00CF2A12" w:rsidP="001B067E">
      <w:pPr>
        <w:shd w:val="clear" w:color="auto" w:fill="C5D2DA" w:themeFill="background2" w:themeFillShade="E6"/>
        <w:rPr>
          <w:rFonts w:ascii="Roboto" w:hAnsi="Roboto"/>
          <w:sz w:val="22"/>
        </w:rPr>
      </w:pPr>
      <w:r w:rsidRPr="21C8A2DE">
        <w:rPr>
          <w:rFonts w:ascii="Roboto" w:hAnsi="Roboto"/>
          <w:sz w:val="22"/>
        </w:rPr>
        <w:t>Direct patient care or patient contact</w:t>
      </w:r>
      <w:r>
        <w:tab/>
      </w:r>
      <w:r>
        <w:tab/>
      </w:r>
      <w:r>
        <w:tab/>
      </w:r>
      <w:r>
        <w:tab/>
      </w:r>
      <w:r>
        <w:tab/>
      </w:r>
      <w:sdt>
        <w:sdtPr>
          <w:rPr>
            <w:rFonts w:ascii="Arial" w:eastAsia="Arial" w:hAnsi="Arial" w:cs="Arial"/>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5AEDA182" w14:textId="05C03384" w:rsidR="00E76E9F" w:rsidRPr="00722340" w:rsidRDefault="00577C4D" w:rsidP="002B5854">
      <w:pPr>
        <w:rPr>
          <w:rFonts w:ascii="Roboto" w:hAnsi="Roboto"/>
          <w:sz w:val="22"/>
        </w:rPr>
      </w:pPr>
      <w:r w:rsidRPr="21C8A2DE">
        <w:rPr>
          <w:rFonts w:ascii="Roboto" w:hAnsi="Roboto"/>
          <w:sz w:val="22"/>
        </w:rPr>
        <w:t>Exposure to t</w:t>
      </w:r>
      <w:r w:rsidR="00E76E9F" w:rsidRPr="21C8A2DE">
        <w:rPr>
          <w:rFonts w:ascii="Roboto" w:hAnsi="Roboto"/>
          <w:sz w:val="22"/>
        </w:rPr>
        <w:t>emperature extremes</w:t>
      </w:r>
      <w:r>
        <w:tab/>
      </w:r>
      <w:r>
        <w:tab/>
      </w:r>
      <w:r>
        <w:tab/>
      </w:r>
      <w:r>
        <w:tab/>
      </w:r>
      <w:r>
        <w:tab/>
      </w:r>
      <w:sdt>
        <w:sdtPr>
          <w:rPr>
            <w:rFonts w:ascii="Arial" w:eastAsia="Arial" w:hAnsi="Arial" w:cs="Arial"/>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09F47BE6" w14:textId="3BE98818" w:rsidR="00577C4D" w:rsidRPr="00722340" w:rsidRDefault="00577C4D" w:rsidP="002B5854">
      <w:pPr>
        <w:shd w:val="clear" w:color="auto" w:fill="C5D2DA" w:themeFill="background2" w:themeFillShade="E6"/>
        <w:rPr>
          <w:rFonts w:ascii="Roboto" w:hAnsi="Roboto"/>
          <w:sz w:val="22"/>
        </w:rPr>
      </w:pPr>
      <w:r w:rsidRPr="21C8A2DE">
        <w:rPr>
          <w:rFonts w:ascii="Roboto" w:hAnsi="Roboto"/>
          <w:sz w:val="22"/>
        </w:rPr>
        <w:t>Frequent hand washing</w:t>
      </w:r>
      <w:r>
        <w:tab/>
      </w:r>
      <w:r>
        <w:tab/>
      </w:r>
      <w:r>
        <w:tab/>
      </w:r>
      <w:r>
        <w:tab/>
      </w:r>
      <w:r>
        <w:tab/>
      </w:r>
      <w:r>
        <w:tab/>
      </w:r>
      <w:sdt>
        <w:sdtPr>
          <w:rPr>
            <w:rFonts w:ascii="Arial" w:eastAsia="Arial" w:hAnsi="Arial" w:cs="Arial"/>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0AD28306" w14:textId="4C8394DB" w:rsidR="00577C4D" w:rsidRPr="00722340" w:rsidRDefault="00577C4D" w:rsidP="002B5854">
      <w:pPr>
        <w:rPr>
          <w:rFonts w:ascii="Roboto" w:hAnsi="Roboto"/>
          <w:sz w:val="22"/>
        </w:rPr>
      </w:pPr>
      <w:r w:rsidRPr="21C8A2DE">
        <w:rPr>
          <w:rFonts w:ascii="Roboto" w:hAnsi="Roboto"/>
          <w:sz w:val="22"/>
        </w:rPr>
        <w:t>Ionising radiation</w:t>
      </w:r>
      <w:r>
        <w:tab/>
      </w:r>
      <w:r>
        <w:tab/>
      </w:r>
      <w:r>
        <w:tab/>
      </w:r>
      <w:r>
        <w:tab/>
      </w:r>
      <w:r>
        <w:tab/>
      </w:r>
      <w:r>
        <w:tab/>
      </w:r>
      <w:r>
        <w:tab/>
      </w:r>
      <w:sdt>
        <w:sdtPr>
          <w:rPr>
            <w:rFonts w:ascii="Arial" w:eastAsia="Arial" w:hAnsi="Arial" w:cs="Arial"/>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46C7371E" w14:textId="698F44A5" w:rsidR="00CF2A12" w:rsidRPr="00722340" w:rsidRDefault="0002251A" w:rsidP="002B5854">
      <w:pPr>
        <w:rPr>
          <w:rFonts w:ascii="Roboto" w:hAnsi="Roboto"/>
          <w:sz w:val="22"/>
        </w:rPr>
      </w:pPr>
      <w:r>
        <w:rPr>
          <w:rFonts w:ascii="Roboto" w:hAnsi="Roboto"/>
          <w:b/>
          <w:bCs/>
          <w:sz w:val="22"/>
        </w:rPr>
        <w:pict w14:anchorId="3D00FA4E">
          <v:rect id="_x0000_i1034"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21C8A2DE">
        <w:rPr>
          <w:rFonts w:ascii="Roboto" w:hAnsi="Roboto"/>
          <w:sz w:val="22"/>
          <w:szCs w:val="22"/>
        </w:rPr>
        <w:t>Psychological and Social Environment</w:t>
      </w:r>
    </w:p>
    <w:p w14:paraId="0B67D9FE" w14:textId="63C86352" w:rsidR="00577C4D" w:rsidRPr="00722340" w:rsidRDefault="009608CA" w:rsidP="002B5854">
      <w:pPr>
        <w:rPr>
          <w:rFonts w:ascii="Roboto" w:hAnsi="Roboto"/>
          <w:sz w:val="22"/>
        </w:rPr>
      </w:pPr>
      <w:r w:rsidRPr="21C8A2DE">
        <w:rPr>
          <w:rFonts w:ascii="Roboto" w:hAnsi="Roboto"/>
          <w:sz w:val="22"/>
        </w:rPr>
        <w:t xml:space="preserve">Working shifts </w:t>
      </w:r>
      <w:r w:rsidRPr="21C8A2DE">
        <w:rPr>
          <w:rFonts w:ascii="Roboto" w:hAnsi="Roboto"/>
          <w:b/>
          <w:bCs/>
          <w:color w:val="1CCCFF" w:themeColor="accent1" w:themeTint="80"/>
          <w:sz w:val="22"/>
        </w:rPr>
        <w:t>^</w:t>
      </w:r>
      <w:r>
        <w:tab/>
      </w:r>
      <w:r>
        <w:tab/>
      </w:r>
      <w:r>
        <w:tab/>
      </w:r>
      <w:r>
        <w:tab/>
      </w:r>
      <w:r>
        <w:tab/>
      </w:r>
      <w:r>
        <w:tab/>
      </w:r>
      <w:r>
        <w:tab/>
      </w:r>
      <w:sdt>
        <w:sdtPr>
          <w:rPr>
            <w:rFonts w:ascii="Arial" w:eastAsia="Arial" w:hAnsi="Arial" w:cs="Arial"/>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3B6ECF44" w14:textId="5A3DA69A" w:rsidR="009608CA" w:rsidRPr="00722340" w:rsidRDefault="009608CA" w:rsidP="002B5854">
      <w:pPr>
        <w:shd w:val="clear" w:color="auto" w:fill="C5D2DA" w:themeFill="background2" w:themeFillShade="E6"/>
        <w:rPr>
          <w:rFonts w:ascii="Roboto" w:hAnsi="Roboto"/>
          <w:sz w:val="22"/>
        </w:rPr>
      </w:pPr>
      <w:r w:rsidRPr="21C8A2DE">
        <w:rPr>
          <w:rFonts w:ascii="Roboto" w:hAnsi="Roboto"/>
          <w:sz w:val="22"/>
        </w:rPr>
        <w:t xml:space="preserve">Working nights </w:t>
      </w:r>
      <w:r w:rsidRPr="21C8A2DE">
        <w:rPr>
          <w:rFonts w:ascii="Roboto" w:hAnsi="Roboto"/>
          <w:b/>
          <w:bCs/>
          <w:color w:val="1CCCFF" w:themeColor="accent1" w:themeTint="80"/>
          <w:sz w:val="22"/>
        </w:rPr>
        <w:t>^</w:t>
      </w:r>
      <w:r>
        <w:tab/>
      </w:r>
      <w:r>
        <w:tab/>
      </w:r>
      <w:r>
        <w:tab/>
      </w:r>
      <w:r>
        <w:tab/>
      </w:r>
      <w:r>
        <w:tab/>
      </w:r>
      <w:r>
        <w:tab/>
      </w:r>
      <w:r>
        <w:tab/>
      </w:r>
      <w:sdt>
        <w:sdtPr>
          <w:rPr>
            <w:rFonts w:ascii="Arial" w:eastAsia="Arial" w:hAnsi="Arial" w:cs="Arial"/>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67472AEC" w14:textId="0386A944" w:rsidR="009608CA" w:rsidRPr="00722340" w:rsidRDefault="009608CA" w:rsidP="002B5854">
      <w:pPr>
        <w:rPr>
          <w:rFonts w:ascii="Roboto" w:hAnsi="Roboto"/>
          <w:sz w:val="22"/>
        </w:rPr>
      </w:pPr>
      <w:r w:rsidRPr="21C8A2DE">
        <w:rPr>
          <w:rFonts w:ascii="Roboto" w:hAnsi="Roboto"/>
          <w:sz w:val="22"/>
        </w:rPr>
        <w:t>Lone working</w:t>
      </w:r>
      <w:r>
        <w:tab/>
      </w:r>
      <w:r>
        <w:tab/>
      </w:r>
      <w:r>
        <w:tab/>
      </w:r>
      <w:r>
        <w:tab/>
      </w:r>
      <w:r>
        <w:tab/>
      </w:r>
      <w:r>
        <w:tab/>
      </w:r>
      <w:r>
        <w:tab/>
      </w:r>
      <w:r>
        <w:tab/>
      </w:r>
      <w:sdt>
        <w:sdtPr>
          <w:rPr>
            <w:rFonts w:ascii="Arial" w:eastAsia="Arial" w:hAnsi="Arial" w:cs="Arial"/>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22C8B5C5" w14:textId="1E603F86" w:rsidR="009608CA" w:rsidRPr="00722340" w:rsidRDefault="009608CA" w:rsidP="002B5854">
      <w:pPr>
        <w:shd w:val="clear" w:color="auto" w:fill="C5D2DA" w:themeFill="background2" w:themeFillShade="E6"/>
        <w:rPr>
          <w:rFonts w:ascii="Roboto" w:hAnsi="Roboto"/>
          <w:sz w:val="22"/>
        </w:rPr>
      </w:pPr>
      <w:r w:rsidRPr="21C8A2DE">
        <w:rPr>
          <w:rFonts w:ascii="Roboto" w:hAnsi="Roboto"/>
          <w:sz w:val="22"/>
        </w:rPr>
        <w:t>Working with children</w:t>
      </w:r>
      <w:r>
        <w:tab/>
      </w:r>
      <w:r>
        <w:tab/>
      </w:r>
      <w:r>
        <w:tab/>
      </w:r>
      <w:r>
        <w:tab/>
      </w:r>
      <w:r>
        <w:tab/>
      </w:r>
      <w:r>
        <w:tab/>
      </w:r>
      <w:r>
        <w:tab/>
      </w:r>
      <w:sdt>
        <w:sdtPr>
          <w:rPr>
            <w:rFonts w:ascii="Arial" w:eastAsia="Arial" w:hAnsi="Arial" w:cs="Arial"/>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1DFE4DF6" w14:textId="3F329303" w:rsidR="009608CA" w:rsidRDefault="009608CA" w:rsidP="002B5854">
      <w:pPr>
        <w:rPr>
          <w:rFonts w:ascii="Roboto" w:hAnsi="Roboto"/>
          <w:sz w:val="22"/>
        </w:rPr>
      </w:pPr>
      <w:r w:rsidRPr="21C8A2DE">
        <w:rPr>
          <w:rFonts w:ascii="Roboto" w:hAnsi="Roboto"/>
          <w:sz w:val="22"/>
        </w:rPr>
        <w:t>Exposure to persons with challenging behaviour</w:t>
      </w:r>
      <w:r>
        <w:tab/>
      </w:r>
      <w:r>
        <w:tab/>
      </w:r>
      <w:r>
        <w:tab/>
      </w:r>
      <w:sdt>
        <w:sdtPr>
          <w:rPr>
            <w:rFonts w:ascii="Arial" w:eastAsia="Arial" w:hAnsi="Arial" w:cs="Arial"/>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Not applicable</w:t>
          </w:r>
        </w:sdtContent>
      </w:sdt>
    </w:p>
    <w:p w14:paraId="00C83D2B" w14:textId="08111F97" w:rsidR="000155D8" w:rsidRPr="00722340" w:rsidRDefault="000155D8" w:rsidP="002B5854">
      <w:pPr>
        <w:shd w:val="clear" w:color="auto" w:fill="C5D2DA" w:themeFill="background2" w:themeFillShade="E6"/>
        <w:rPr>
          <w:rFonts w:ascii="Roboto" w:hAnsi="Roboto"/>
          <w:sz w:val="22"/>
        </w:rPr>
      </w:pPr>
      <w:r w:rsidRPr="21C8A2DE">
        <w:rPr>
          <w:rFonts w:ascii="Roboto" w:hAnsi="Roboto"/>
          <w:sz w:val="22"/>
        </w:rPr>
        <w:t>Working with larger groups</w:t>
      </w:r>
      <w:r>
        <w:tab/>
      </w:r>
      <w:r>
        <w:tab/>
      </w:r>
      <w:r>
        <w:tab/>
      </w:r>
      <w:r>
        <w:tab/>
      </w:r>
      <w:r>
        <w:tab/>
      </w:r>
      <w:r>
        <w:tab/>
      </w:r>
      <w:sdt>
        <w:sdtPr>
          <w:rPr>
            <w:rFonts w:ascii="Arial" w:eastAsia="Arial" w:hAnsi="Arial" w:cs="Arial"/>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sidRPr="21C8A2DE">
            <w:rPr>
              <w:rFonts w:ascii="Roboto" w:hAnsi="Roboto"/>
              <w:sz w:val="22"/>
            </w:rPr>
            <w:t>Occasionally &lt;30% Time</w:t>
          </w:r>
        </w:sdtContent>
      </w:sdt>
    </w:p>
    <w:p w14:paraId="477D22EC" w14:textId="0F63E094" w:rsidR="009608CA" w:rsidRPr="00722340" w:rsidRDefault="0002251A" w:rsidP="002B5854">
      <w:pPr>
        <w:rPr>
          <w:rFonts w:ascii="Roboto" w:hAnsi="Roboto"/>
          <w:sz w:val="22"/>
        </w:rPr>
      </w:pPr>
      <w:r>
        <w:rPr>
          <w:rFonts w:ascii="Roboto" w:hAnsi="Roboto"/>
          <w:b/>
          <w:bCs/>
          <w:sz w:val="22"/>
        </w:rPr>
        <w:pict w14:anchorId="5174F83B">
          <v:rect id="_x0000_i1035"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21C8A2DE">
        <w:rPr>
          <w:rFonts w:ascii="Roboto" w:hAnsi="Roboto"/>
          <w:sz w:val="22"/>
          <w:szCs w:val="22"/>
        </w:rPr>
        <w:t>Equipment, Tools and Machines</w:t>
      </w:r>
    </w:p>
    <w:p w14:paraId="2A40F8D1" w14:textId="4D8DC2A4"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Pr>
              <w:rFonts w:ascii="Roboto" w:hAnsi="Roboto"/>
              <w:color w:val="000000" w:themeColor="text1"/>
              <w:sz w:val="22"/>
            </w:rPr>
            <w:t>Not applicable</w:t>
          </w:r>
        </w:sdtContent>
      </w:sdt>
    </w:p>
    <w:p w14:paraId="0E6DBFEF" w14:textId="4F6DD0EC"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Pr>
              <w:rFonts w:ascii="Roboto" w:hAnsi="Roboto"/>
              <w:color w:val="000000" w:themeColor="text1"/>
              <w:sz w:val="22"/>
            </w:rPr>
            <w:t>Not applicable</w:t>
          </w:r>
        </w:sdtContent>
      </w:sdt>
    </w:p>
    <w:p w14:paraId="7DC707EF" w14:textId="4622C6D9"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60A10">
            <w:rPr>
              <w:rFonts w:ascii="Roboto" w:hAnsi="Roboto"/>
              <w:color w:val="000000" w:themeColor="text1"/>
              <w:sz w:val="22"/>
            </w:rPr>
            <w:t>Not applicable</w:t>
          </w:r>
        </w:sdtContent>
      </w:sdt>
    </w:p>
    <w:p w14:paraId="61509294" w14:textId="2C67C74C" w:rsidR="00CF2A12" w:rsidRPr="00722340" w:rsidRDefault="00CF2A12" w:rsidP="001B067E">
      <w:pPr>
        <w:shd w:val="clear" w:color="auto" w:fill="C5D2DA" w:themeFill="background2" w:themeFillShade="E6"/>
        <w:rPr>
          <w:rFonts w:ascii="Roboto" w:hAnsi="Roboto"/>
          <w:sz w:val="22"/>
        </w:rPr>
      </w:pPr>
      <w:r w:rsidRPr="21C8A2DE">
        <w:rPr>
          <w:rFonts w:ascii="Roboto" w:hAnsi="Roboto"/>
          <w:color w:val="000000" w:themeColor="text1"/>
          <w:sz w:val="22"/>
        </w:rPr>
        <w:t>Contact with latex</w:t>
      </w:r>
      <w:r>
        <w:tab/>
      </w:r>
      <w:r>
        <w:tab/>
      </w:r>
      <w:r>
        <w:tab/>
      </w:r>
      <w:r>
        <w:tab/>
      </w:r>
      <w:r>
        <w:tab/>
      </w:r>
      <w:r>
        <w:tab/>
      </w:r>
      <w: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60A10" w:rsidRPr="21C8A2DE">
            <w:rPr>
              <w:rFonts w:ascii="Roboto" w:hAnsi="Roboto"/>
              <w:color w:val="000000" w:themeColor="text1"/>
              <w:sz w:val="22"/>
            </w:rPr>
            <w:t>Not applicable</w:t>
          </w:r>
        </w:sdtContent>
      </w:sdt>
    </w:p>
    <w:p w14:paraId="2714CE0C" w14:textId="1CE67DEC" w:rsidR="00E76E9F" w:rsidRPr="00722340" w:rsidRDefault="0002251A" w:rsidP="002B5854">
      <w:pPr>
        <w:rPr>
          <w:rFonts w:ascii="Roboto" w:hAnsi="Roboto"/>
          <w:sz w:val="22"/>
        </w:rPr>
      </w:pPr>
      <w:r>
        <w:rPr>
          <w:rFonts w:ascii="Roboto" w:hAnsi="Roboto"/>
          <w:b/>
          <w:bCs/>
          <w:sz w:val="22"/>
        </w:rPr>
        <w:pict w14:anchorId="7B23865C">
          <v:rect id="_x0000_i1036"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21C8A2DE">
        <w:rPr>
          <w:rFonts w:ascii="Roboto" w:hAnsi="Roboto"/>
          <w:sz w:val="22"/>
          <w:szCs w:val="22"/>
        </w:rPr>
        <w:t>Physical Abilities</w:t>
      </w:r>
    </w:p>
    <w:p w14:paraId="0F6BC89C" w14:textId="2F358CF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Pr>
              <w:rFonts w:ascii="Roboto" w:hAnsi="Roboto"/>
              <w:color w:val="000000" w:themeColor="text1"/>
              <w:sz w:val="22"/>
            </w:rPr>
            <w:t>Not applicable</w:t>
          </w:r>
        </w:sdtContent>
      </w:sdt>
    </w:p>
    <w:p w14:paraId="4B1384D7" w14:textId="0ABE18F6" w:rsidR="002666B4" w:rsidRPr="00722340" w:rsidRDefault="002666B4" w:rsidP="001B067E">
      <w:pPr>
        <w:shd w:val="clear" w:color="auto" w:fill="C5D2DA" w:themeFill="background2" w:themeFillShade="E6"/>
        <w:rPr>
          <w:rFonts w:ascii="Roboto" w:hAnsi="Roboto"/>
          <w:sz w:val="22"/>
        </w:rPr>
      </w:pPr>
      <w:r w:rsidRPr="21C8A2DE">
        <w:rPr>
          <w:rFonts w:ascii="Roboto" w:hAnsi="Roboto"/>
          <w:color w:val="000000" w:themeColor="text1"/>
          <w:sz w:val="22"/>
        </w:rPr>
        <w:t>Prolonged Standing or Sitting</w:t>
      </w:r>
      <w:r>
        <w:tab/>
      </w:r>
      <w:r w:rsidRPr="21C8A2DE">
        <w:rPr>
          <w:rFonts w:ascii="Roboto" w:hAnsi="Roboto"/>
          <w:color w:val="000000" w:themeColor="text1"/>
          <w:sz w:val="22"/>
        </w:rPr>
        <w:t xml:space="preserve"> </w:t>
      </w:r>
      <w:r w:rsidRPr="21C8A2DE">
        <w:rPr>
          <w:rFonts w:ascii="Roboto" w:hAnsi="Roboto"/>
          <w:b/>
          <w:bCs/>
          <w:color w:val="1CCCFF" w:themeColor="accent1" w:themeTint="80"/>
          <w:sz w:val="22"/>
        </w:rPr>
        <w:t>^</w:t>
      </w:r>
      <w:r>
        <w:tab/>
      </w:r>
      <w:r>
        <w:tab/>
      </w:r>
      <w:r>
        <w:tab/>
      </w:r>
      <w:r>
        <w:tab/>
      </w:r>
      <w: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Constantly &gt;60% Time</w:t>
          </w:r>
        </w:sdtContent>
      </w:sdt>
    </w:p>
    <w:p w14:paraId="70C1CBCD" w14:textId="097B5622"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Pr>
              <w:rFonts w:ascii="Roboto" w:hAnsi="Roboto"/>
              <w:color w:val="000000" w:themeColor="text1"/>
              <w:sz w:val="22"/>
            </w:rPr>
            <w:t>Not applicable</w:t>
          </w:r>
        </w:sdtContent>
      </w:sdt>
    </w:p>
    <w:p w14:paraId="34B9C7D7" w14:textId="3D95CD26" w:rsidR="001B067E" w:rsidRPr="00722340" w:rsidRDefault="001B067E" w:rsidP="001B067E">
      <w:pPr>
        <w:shd w:val="clear" w:color="auto" w:fill="C5D2DA" w:themeFill="background2" w:themeFillShade="E6"/>
        <w:rPr>
          <w:rFonts w:ascii="Roboto" w:hAnsi="Roboto"/>
          <w:sz w:val="22"/>
        </w:rPr>
      </w:pPr>
      <w:r w:rsidRPr="21C8A2DE">
        <w:rPr>
          <w:rFonts w:ascii="Roboto" w:hAnsi="Roboto"/>
          <w:sz w:val="22"/>
        </w:rPr>
        <w:t>Repetitive pulling or pushing</w:t>
      </w:r>
      <w:r w:rsidRPr="21C8A2DE">
        <w:rPr>
          <w:rFonts w:ascii="Roboto" w:hAnsi="Roboto"/>
          <w:color w:val="000000" w:themeColor="text1"/>
          <w:sz w:val="22"/>
        </w:rPr>
        <w:t xml:space="preserve"> </w:t>
      </w:r>
      <w:r w:rsidRPr="21C8A2DE">
        <w:rPr>
          <w:rFonts w:ascii="Roboto" w:hAnsi="Roboto"/>
          <w:b/>
          <w:bCs/>
          <w:color w:val="1CCCFF" w:themeColor="accent1" w:themeTint="80"/>
          <w:sz w:val="22"/>
        </w:rPr>
        <w:t>^</w:t>
      </w:r>
      <w:r>
        <w:tab/>
      </w:r>
      <w:r>
        <w:tab/>
      </w:r>
      <w:r>
        <w:tab/>
      </w:r>
      <w:r>
        <w:tab/>
      </w:r>
      <w: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3F4C3592" w14:textId="148CC15F" w:rsidR="003979F4" w:rsidRPr="00722340" w:rsidRDefault="003979F4" w:rsidP="003979F4">
      <w:pPr>
        <w:rPr>
          <w:rFonts w:ascii="Roboto" w:hAnsi="Roboto"/>
          <w:sz w:val="22"/>
        </w:rPr>
      </w:pPr>
      <w:r w:rsidRPr="21C8A2DE">
        <w:rPr>
          <w:rFonts w:ascii="Roboto" w:hAnsi="Roboto"/>
          <w:sz w:val="22"/>
        </w:rPr>
        <w:lastRenderedPageBreak/>
        <w:t>Repetitive climbing (steps, stools, ladders, stairs)</w:t>
      </w:r>
      <w:r w:rsidRPr="21C8A2DE">
        <w:rPr>
          <w:rFonts w:ascii="Arial" w:eastAsia="Arial" w:hAnsi="Arial" w:cs="Arial"/>
          <w:sz w:val="22"/>
        </w:rPr>
        <w:t xml:space="preserve"> </w:t>
      </w:r>
      <w:r w:rsidRPr="21C8A2DE">
        <w:rPr>
          <w:rFonts w:ascii="Roboto" w:hAnsi="Roboto"/>
          <w:b/>
          <w:bCs/>
          <w:color w:val="1CCCFF" w:themeColor="accent1" w:themeTint="80"/>
          <w:sz w:val="22"/>
        </w:rPr>
        <w:t>^</w:t>
      </w:r>
      <w:r>
        <w:tab/>
      </w:r>
      <w:r>
        <w:tab/>
      </w:r>
      <w: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55CD6C0F" w14:textId="7F9B75E6" w:rsidR="009608CA" w:rsidRPr="00722340" w:rsidRDefault="009608CA" w:rsidP="003979F4">
      <w:pPr>
        <w:shd w:val="clear" w:color="auto" w:fill="C5D2DA" w:themeFill="background2" w:themeFillShade="E6"/>
        <w:rPr>
          <w:rFonts w:ascii="Roboto" w:hAnsi="Roboto"/>
          <w:sz w:val="22"/>
        </w:rPr>
      </w:pPr>
      <w:r w:rsidRPr="21C8A2DE">
        <w:rPr>
          <w:rFonts w:ascii="Roboto" w:hAnsi="Roboto"/>
          <w:sz w:val="22"/>
        </w:rPr>
        <w:t>Repetitive crouching, kneeling or stooping</w:t>
      </w:r>
      <w:r>
        <w:tab/>
      </w:r>
      <w:r>
        <w:tab/>
      </w:r>
      <w:r>
        <w:tab/>
      </w:r>
      <w: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090DDA05" w14:textId="462C1720" w:rsidR="009608CA" w:rsidRPr="00722340" w:rsidRDefault="009608CA" w:rsidP="003979F4">
      <w:pPr>
        <w:rPr>
          <w:rFonts w:ascii="Roboto" w:hAnsi="Roboto"/>
          <w:sz w:val="22"/>
        </w:rPr>
      </w:pPr>
      <w:r w:rsidRPr="21C8A2DE">
        <w:rPr>
          <w:rFonts w:ascii="Roboto" w:hAnsi="Roboto"/>
          <w:sz w:val="22"/>
        </w:rPr>
        <w:t>Repetitive lifting</w:t>
      </w:r>
      <w:r>
        <w:tab/>
      </w:r>
      <w:r>
        <w:tab/>
      </w:r>
      <w:r>
        <w:tab/>
      </w:r>
      <w:r>
        <w:tab/>
      </w:r>
      <w:r>
        <w:tab/>
      </w:r>
      <w:r>
        <w:tab/>
      </w:r>
      <w: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161D9DAF" w14:textId="4DE5336F" w:rsidR="009608CA" w:rsidRPr="00722340" w:rsidRDefault="009608CA" w:rsidP="001B067E">
      <w:pPr>
        <w:shd w:val="clear" w:color="auto" w:fill="C5D2DA" w:themeFill="background2" w:themeFillShade="E6"/>
        <w:rPr>
          <w:rFonts w:ascii="Roboto" w:hAnsi="Roboto"/>
          <w:sz w:val="22"/>
        </w:rPr>
      </w:pPr>
      <w:r w:rsidRPr="21C8A2DE">
        <w:rPr>
          <w:rFonts w:ascii="Roboto" w:hAnsi="Roboto"/>
          <w:sz w:val="22"/>
        </w:rPr>
        <w:t>Fine motor grips (e.g. pipetting)</w:t>
      </w:r>
      <w:r>
        <w:tab/>
      </w:r>
      <w:r>
        <w:tab/>
      </w:r>
      <w:r>
        <w:tab/>
      </w:r>
      <w:r>
        <w:tab/>
      </w:r>
      <w: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4F8D7B1F" w14:textId="5AD2E71A" w:rsidR="009608CA" w:rsidRPr="00722340" w:rsidRDefault="009608CA" w:rsidP="001B067E">
      <w:pPr>
        <w:rPr>
          <w:rFonts w:ascii="Roboto" w:hAnsi="Roboto"/>
          <w:sz w:val="22"/>
        </w:rPr>
      </w:pPr>
      <w:r w:rsidRPr="21C8A2DE">
        <w:rPr>
          <w:rFonts w:ascii="Roboto" w:hAnsi="Roboto"/>
          <w:sz w:val="22"/>
        </w:rPr>
        <w:t>Repetitive reaching below shoulder height</w:t>
      </w:r>
      <w:r>
        <w:tab/>
      </w:r>
      <w:r>
        <w:tab/>
      </w:r>
      <w:r>
        <w:tab/>
      </w:r>
      <w: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1BA0F00D" w14:textId="449EB378" w:rsidR="009608CA" w:rsidRPr="00722340" w:rsidRDefault="009608CA" w:rsidP="001B067E">
      <w:pPr>
        <w:shd w:val="clear" w:color="auto" w:fill="C5D2DA" w:themeFill="background2" w:themeFillShade="E6"/>
        <w:rPr>
          <w:rFonts w:ascii="Roboto" w:hAnsi="Roboto"/>
          <w:sz w:val="22"/>
        </w:rPr>
      </w:pPr>
      <w:r w:rsidRPr="21C8A2DE">
        <w:rPr>
          <w:rFonts w:ascii="Roboto" w:hAnsi="Roboto"/>
          <w:sz w:val="22"/>
        </w:rPr>
        <w:t>Repetitive reaching at shoulder height</w:t>
      </w:r>
      <w:r>
        <w:tab/>
      </w:r>
      <w:r>
        <w:tab/>
      </w:r>
      <w:r>
        <w:tab/>
      </w:r>
      <w: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sidRPr="21C8A2DE">
            <w:rPr>
              <w:rFonts w:ascii="Roboto" w:hAnsi="Roboto"/>
              <w:color w:val="000000" w:themeColor="text1"/>
              <w:sz w:val="22"/>
            </w:rPr>
            <w:t>Not applicable</w:t>
          </w:r>
        </w:sdtContent>
      </w:sdt>
    </w:p>
    <w:p w14:paraId="096488D9" w14:textId="20D89E3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58E6">
            <w:rPr>
              <w:rFonts w:ascii="Roboto" w:hAnsi="Roboto"/>
              <w:color w:val="000000" w:themeColor="text1"/>
              <w:sz w:val="22"/>
            </w:rPr>
            <w:t>Not applicable</w:t>
          </w:r>
        </w:sdtContent>
      </w:sdt>
    </w:p>
    <w:p w14:paraId="3460001B" w14:textId="250F3342" w:rsidR="000B219D" w:rsidRDefault="0002251A" w:rsidP="002B5854">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2251A" w:rsidP="002B5854">
      <w:pPr>
        <w:rPr>
          <w:rFonts w:ascii="Roboto" w:hAnsi="Roboto"/>
          <w:color w:val="002E3B" w:themeColor="accent1"/>
          <w:sz w:val="22"/>
        </w:rPr>
      </w:pPr>
      <w:r>
        <w:rPr>
          <w:rFonts w:ascii="Roboto" w:hAnsi="Roboto"/>
          <w:b/>
          <w:bCs/>
          <w:sz w:val="22"/>
        </w:rPr>
        <w:pict w14:anchorId="4048DD7C">
          <v:rect id="_x0000_i1038"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B31A" w14:textId="77777777" w:rsidR="008F59FD" w:rsidRDefault="008F59FD" w:rsidP="00850136">
      <w:r>
        <w:separator/>
      </w:r>
    </w:p>
  </w:endnote>
  <w:endnote w:type="continuationSeparator" w:id="0">
    <w:p w14:paraId="04F9D994" w14:textId="77777777" w:rsidR="008F59FD" w:rsidRDefault="008F59FD" w:rsidP="00850136">
      <w:r>
        <w:continuationSeparator/>
      </w:r>
    </w:p>
  </w:endnote>
  <w:endnote w:type="continuationNotice" w:id="1">
    <w:p w14:paraId="6A9EE223" w14:textId="77777777" w:rsidR="008F59FD" w:rsidRDefault="008F59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5761" w14:textId="77777777" w:rsidR="008F59FD" w:rsidRDefault="008F59FD" w:rsidP="00850136">
      <w:r>
        <w:separator/>
      </w:r>
    </w:p>
  </w:footnote>
  <w:footnote w:type="continuationSeparator" w:id="0">
    <w:p w14:paraId="5BBFE158" w14:textId="77777777" w:rsidR="008F59FD" w:rsidRDefault="008F59FD" w:rsidP="00850136">
      <w:r>
        <w:continuationSeparator/>
      </w:r>
    </w:p>
  </w:footnote>
  <w:footnote w:type="continuationNotice" w:id="1">
    <w:p w14:paraId="637C5C34" w14:textId="77777777" w:rsidR="008F59FD" w:rsidRDefault="008F59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D0163"/>
    <w:multiLevelType w:val="hybridMultilevel"/>
    <w:tmpl w:val="92E62006"/>
    <w:lvl w:ilvl="0" w:tplc="F20AF5E2">
      <w:numFmt w:val="bullet"/>
      <w:lvlText w:val="-"/>
      <w:lvlJc w:val="left"/>
      <w:pPr>
        <w:ind w:left="720" w:hanging="360"/>
      </w:pPr>
      <w:rPr>
        <w:rFonts w:ascii="Lucida Sans" w:eastAsia="Times New Roman" w:hAnsi="Lucida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0"/>
  </w:num>
  <w:num w:numId="10" w16cid:durableId="74933991">
    <w:abstractNumId w:val="11"/>
  </w:num>
  <w:num w:numId="11" w16cid:durableId="1388648237">
    <w:abstractNumId w:val="7"/>
  </w:num>
  <w:num w:numId="12" w16cid:durableId="1315791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251A"/>
    <w:rsid w:val="00022761"/>
    <w:rsid w:val="0003546C"/>
    <w:rsid w:val="000358E6"/>
    <w:rsid w:val="0004217C"/>
    <w:rsid w:val="000542EC"/>
    <w:rsid w:val="000B219D"/>
    <w:rsid w:val="000C0931"/>
    <w:rsid w:val="000E34C2"/>
    <w:rsid w:val="00106421"/>
    <w:rsid w:val="00111D9F"/>
    <w:rsid w:val="00142290"/>
    <w:rsid w:val="00145231"/>
    <w:rsid w:val="001546B1"/>
    <w:rsid w:val="001A2647"/>
    <w:rsid w:val="001B067E"/>
    <w:rsid w:val="001B565F"/>
    <w:rsid w:val="00207344"/>
    <w:rsid w:val="00232309"/>
    <w:rsid w:val="00244212"/>
    <w:rsid w:val="00256C9F"/>
    <w:rsid w:val="00265852"/>
    <w:rsid w:val="002666B4"/>
    <w:rsid w:val="00270F82"/>
    <w:rsid w:val="00271BCD"/>
    <w:rsid w:val="002B5854"/>
    <w:rsid w:val="002C7987"/>
    <w:rsid w:val="002D75C9"/>
    <w:rsid w:val="0030571A"/>
    <w:rsid w:val="00322411"/>
    <w:rsid w:val="00325ADF"/>
    <w:rsid w:val="00337CF9"/>
    <w:rsid w:val="00341D3D"/>
    <w:rsid w:val="00351A95"/>
    <w:rsid w:val="0035739F"/>
    <w:rsid w:val="003948DC"/>
    <w:rsid w:val="003979F4"/>
    <w:rsid w:val="003A34A2"/>
    <w:rsid w:val="003C3F9A"/>
    <w:rsid w:val="0042024B"/>
    <w:rsid w:val="00450AAE"/>
    <w:rsid w:val="00482867"/>
    <w:rsid w:val="004A3DAA"/>
    <w:rsid w:val="004C2AD4"/>
    <w:rsid w:val="004D1977"/>
    <w:rsid w:val="004D46AB"/>
    <w:rsid w:val="00527707"/>
    <w:rsid w:val="00577C4D"/>
    <w:rsid w:val="00587D40"/>
    <w:rsid w:val="00595EEB"/>
    <w:rsid w:val="00597215"/>
    <w:rsid w:val="005B29A7"/>
    <w:rsid w:val="00633449"/>
    <w:rsid w:val="00663881"/>
    <w:rsid w:val="006807C5"/>
    <w:rsid w:val="006C3E01"/>
    <w:rsid w:val="006D162A"/>
    <w:rsid w:val="006E3F8E"/>
    <w:rsid w:val="00700DE5"/>
    <w:rsid w:val="00722340"/>
    <w:rsid w:val="00774868"/>
    <w:rsid w:val="00783F34"/>
    <w:rsid w:val="007A0463"/>
    <w:rsid w:val="007B287A"/>
    <w:rsid w:val="007D5C4A"/>
    <w:rsid w:val="007E77F9"/>
    <w:rsid w:val="00812F3B"/>
    <w:rsid w:val="00850136"/>
    <w:rsid w:val="00883B4C"/>
    <w:rsid w:val="00886EF0"/>
    <w:rsid w:val="008A448A"/>
    <w:rsid w:val="008B0F71"/>
    <w:rsid w:val="008C2D42"/>
    <w:rsid w:val="008F1F12"/>
    <w:rsid w:val="008F59FD"/>
    <w:rsid w:val="0093666C"/>
    <w:rsid w:val="00936CA7"/>
    <w:rsid w:val="009548CE"/>
    <w:rsid w:val="009608CA"/>
    <w:rsid w:val="00966FFF"/>
    <w:rsid w:val="009C137A"/>
    <w:rsid w:val="009D1D17"/>
    <w:rsid w:val="00A013BA"/>
    <w:rsid w:val="00A2516E"/>
    <w:rsid w:val="00A31B14"/>
    <w:rsid w:val="00A40716"/>
    <w:rsid w:val="00A64E71"/>
    <w:rsid w:val="00A74C90"/>
    <w:rsid w:val="00AA762D"/>
    <w:rsid w:val="00AE4571"/>
    <w:rsid w:val="00B60A10"/>
    <w:rsid w:val="00B86982"/>
    <w:rsid w:val="00B90B70"/>
    <w:rsid w:val="00B9140F"/>
    <w:rsid w:val="00BA0543"/>
    <w:rsid w:val="00BA4938"/>
    <w:rsid w:val="00BB1088"/>
    <w:rsid w:val="00BD1E3F"/>
    <w:rsid w:val="00BD5FBF"/>
    <w:rsid w:val="00BE27B2"/>
    <w:rsid w:val="00C20DF5"/>
    <w:rsid w:val="00C37E2C"/>
    <w:rsid w:val="00C50DD1"/>
    <w:rsid w:val="00C6007A"/>
    <w:rsid w:val="00C836E2"/>
    <w:rsid w:val="00C86602"/>
    <w:rsid w:val="00C9549D"/>
    <w:rsid w:val="00CB500A"/>
    <w:rsid w:val="00CC42EE"/>
    <w:rsid w:val="00CD4E5C"/>
    <w:rsid w:val="00CE75C9"/>
    <w:rsid w:val="00CF12EC"/>
    <w:rsid w:val="00CF2A12"/>
    <w:rsid w:val="00D03506"/>
    <w:rsid w:val="00D11286"/>
    <w:rsid w:val="00D2199A"/>
    <w:rsid w:val="00D41E20"/>
    <w:rsid w:val="00D86E92"/>
    <w:rsid w:val="00DA0322"/>
    <w:rsid w:val="00DA27BF"/>
    <w:rsid w:val="00E35221"/>
    <w:rsid w:val="00E37A82"/>
    <w:rsid w:val="00E416F9"/>
    <w:rsid w:val="00E76E9F"/>
    <w:rsid w:val="00E87318"/>
    <w:rsid w:val="00E907DE"/>
    <w:rsid w:val="00E97DBC"/>
    <w:rsid w:val="00EB634E"/>
    <w:rsid w:val="00EF14A1"/>
    <w:rsid w:val="00F328FC"/>
    <w:rsid w:val="00F51161"/>
    <w:rsid w:val="00F52A5E"/>
    <w:rsid w:val="00F56318"/>
    <w:rsid w:val="00F76249"/>
    <w:rsid w:val="00FC191A"/>
    <w:rsid w:val="00FE3660"/>
    <w:rsid w:val="01A2429B"/>
    <w:rsid w:val="0242A0D7"/>
    <w:rsid w:val="052BD40F"/>
    <w:rsid w:val="06C9E416"/>
    <w:rsid w:val="093100EC"/>
    <w:rsid w:val="0C06C454"/>
    <w:rsid w:val="0CA33C42"/>
    <w:rsid w:val="114C5C23"/>
    <w:rsid w:val="14D7979A"/>
    <w:rsid w:val="178B4EA0"/>
    <w:rsid w:val="19D9CDD3"/>
    <w:rsid w:val="20DD88F3"/>
    <w:rsid w:val="21C8A2DE"/>
    <w:rsid w:val="228E4ABA"/>
    <w:rsid w:val="2786C322"/>
    <w:rsid w:val="2FFE5E02"/>
    <w:rsid w:val="30E12861"/>
    <w:rsid w:val="35E77327"/>
    <w:rsid w:val="367920C7"/>
    <w:rsid w:val="4291B3D0"/>
    <w:rsid w:val="4752B1F7"/>
    <w:rsid w:val="49B93114"/>
    <w:rsid w:val="511CAC19"/>
    <w:rsid w:val="516F73B4"/>
    <w:rsid w:val="6A7CAF3D"/>
    <w:rsid w:val="73C68E8D"/>
    <w:rsid w:val="742526E0"/>
    <w:rsid w:val="75922035"/>
    <w:rsid w:val="76E46A95"/>
    <w:rsid w:val="770F5507"/>
    <w:rsid w:val="77AFBE73"/>
    <w:rsid w:val="7976060C"/>
    <w:rsid w:val="7B987252"/>
    <w:rsid w:val="7EE6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BD1E3F"/>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51A95"/>
    <w:rsid w:val="004C2AD4"/>
    <w:rsid w:val="00595EEB"/>
    <w:rsid w:val="006807C5"/>
    <w:rsid w:val="00727B4D"/>
    <w:rsid w:val="00783F34"/>
    <w:rsid w:val="007D5C4A"/>
    <w:rsid w:val="00936CA7"/>
    <w:rsid w:val="009548CE"/>
    <w:rsid w:val="00961673"/>
    <w:rsid w:val="00966FFF"/>
    <w:rsid w:val="00AE4571"/>
    <w:rsid w:val="00B76E0F"/>
    <w:rsid w:val="00C04435"/>
    <w:rsid w:val="00C20DF5"/>
    <w:rsid w:val="00C54E25"/>
    <w:rsid w:val="00C6007A"/>
    <w:rsid w:val="00CB500A"/>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c4427f-80b5-480a-81ea-762043c7c076" xsi:nil="true"/>
    <lcf76f155ced4ddcb4097134ff3c332f xmlns="fdbb9de6-19ea-48c5-8292-04ba77ba1b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1675CD310E1443933019CA0BE2B365" ma:contentTypeVersion="16" ma:contentTypeDescription="Create a new document." ma:contentTypeScope="" ma:versionID="e5645160987a0df1ddb2f95f4bde088a">
  <xsd:schema xmlns:xsd="http://www.w3.org/2001/XMLSchema" xmlns:xs="http://www.w3.org/2001/XMLSchema" xmlns:p="http://schemas.microsoft.com/office/2006/metadata/properties" xmlns:ns2="fdbb9de6-19ea-48c5-8292-04ba77ba1b92" xmlns:ns3="c3c4427f-80b5-480a-81ea-762043c7c076" targetNamespace="http://schemas.microsoft.com/office/2006/metadata/properties" ma:root="true" ma:fieldsID="61620293f45f45836f218261060db386" ns2:_="" ns3:_="">
    <xsd:import namespace="fdbb9de6-19ea-48c5-8292-04ba77ba1b92"/>
    <xsd:import namespace="c3c4427f-80b5-480a-81ea-762043c7c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9de6-19ea-48c5-8292-04ba77ba1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4427f-80b5-480a-81ea-762043c7c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33ddc6-8e78-458f-a63a-fb28f8d00f62}" ma:internalName="TaxCatchAll" ma:showField="CatchAllData" ma:web="c3c4427f-80b5-480a-81ea-762043c7c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c3c4427f-80b5-480a-81ea-762043c7c076"/>
    <ds:schemaRef ds:uri="fdbb9de6-19ea-48c5-8292-04ba77ba1b92"/>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A4CA9972-0C5D-4AB6-B358-2550D743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9de6-19ea-48c5-8292-04ba77ba1b92"/>
    <ds:schemaRef ds:uri="c3c4427f-80b5-480a-81ea-762043c7c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1422</Words>
  <Characters>8651</Characters>
  <Application>Microsoft Office Word</Application>
  <DocSecurity>4</DocSecurity>
  <Lines>218</Lines>
  <Paragraphs>138</Paragraphs>
  <ScaleCrop>false</ScaleCrop>
  <Company>University of Southampton</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Michelle Jose</cp:lastModifiedBy>
  <cp:revision>2</cp:revision>
  <dcterms:created xsi:type="dcterms:W3CDTF">2025-11-21T10:42:00Z</dcterms:created>
  <dcterms:modified xsi:type="dcterms:W3CDTF">2025-11-21T10:42:00Z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0x010100C21675CD310E1443933019CA0BE2B365</vt:lpwstr>
  </property>
  <property fmtid="{D5CDD505-2E9C-101B-9397-08002B2CF9AE}" pid="3" name="MediaServiceImageTags">
    <vt:lpwstr/>
  </property>
</Properties>
</file>